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  <w:r>
        <w:rPr>
          <w:rFonts w:ascii="Times New Roman" w:hAnsi="Times New Roman" w:cs="Century Schoolbook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046479" cy="7166113"/>
            <wp:effectExtent l="1085850" t="0" r="10685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1645" cy="717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</w:p>
    <w:p w:rsidR="002E20D6" w:rsidRPr="00785681" w:rsidRDefault="002E20D6" w:rsidP="002E20D6">
      <w:pPr>
        <w:pStyle w:val="Style27"/>
        <w:widowControl/>
        <w:jc w:val="center"/>
        <w:rPr>
          <w:rStyle w:val="FontStyle53"/>
          <w:rFonts w:ascii="Times New Roman" w:hAnsi="Times New Roman"/>
        </w:rPr>
      </w:pPr>
      <w:r w:rsidRPr="00785681">
        <w:rPr>
          <w:rStyle w:val="FontStyle53"/>
          <w:rFonts w:ascii="Times New Roman" w:hAnsi="Times New Roman"/>
        </w:rPr>
        <w:t>КАЛЕНДАРНО-ТЕМАТИЧЕСКОЕ ПЛАНИРОВАНИЕ</w:t>
      </w:r>
      <w:r>
        <w:rPr>
          <w:rStyle w:val="FontStyle53"/>
          <w:rFonts w:ascii="Times New Roman" w:hAnsi="Times New Roman"/>
        </w:rPr>
        <w:t xml:space="preserve"> ПО ТЕХНОЛОГИИ</w:t>
      </w:r>
    </w:p>
    <w:p w:rsidR="002E20D6" w:rsidRDefault="002E20D6" w:rsidP="002E20D6">
      <w:pPr>
        <w:pStyle w:val="Style27"/>
        <w:widowControl/>
        <w:jc w:val="center"/>
        <w:rPr>
          <w:rStyle w:val="FontStyle53"/>
        </w:rPr>
      </w:pPr>
    </w:p>
    <w:p w:rsidR="002E20D6" w:rsidRDefault="002E20D6" w:rsidP="002E20D6">
      <w:pPr>
        <w:pStyle w:val="Style27"/>
        <w:widowControl/>
        <w:jc w:val="center"/>
        <w:rPr>
          <w:rStyle w:val="FontStyle53"/>
        </w:rPr>
      </w:pPr>
      <w:r>
        <w:rPr>
          <w:rStyle w:val="FontStyle53"/>
        </w:rPr>
        <w:t xml:space="preserve">6 класс </w:t>
      </w:r>
      <w:proofErr w:type="gramStart"/>
      <w:r>
        <w:rPr>
          <w:rStyle w:val="FontStyle53"/>
        </w:rPr>
        <w:t xml:space="preserve">( </w:t>
      </w:r>
      <w:proofErr w:type="gramEnd"/>
      <w:r>
        <w:rPr>
          <w:rStyle w:val="FontStyle53"/>
        </w:rPr>
        <w:t xml:space="preserve">70 </w:t>
      </w:r>
      <w:r w:rsidRPr="00BE5DC5">
        <w:rPr>
          <w:rStyle w:val="FontStyle53"/>
          <w:spacing w:val="40"/>
        </w:rPr>
        <w:t>ч</w:t>
      </w:r>
      <w:r w:rsidRPr="00BE5DC5">
        <w:rPr>
          <w:rStyle w:val="FontStyle53"/>
        </w:rPr>
        <w:t>)</w:t>
      </w:r>
    </w:p>
    <w:p w:rsidR="002E20D6" w:rsidRPr="00BE5DC5" w:rsidRDefault="002E20D6" w:rsidP="002E20D6">
      <w:pPr>
        <w:pStyle w:val="Style27"/>
        <w:widowControl/>
        <w:jc w:val="center"/>
        <w:rPr>
          <w:rStyle w:val="FontStyle53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780"/>
        <w:gridCol w:w="1701"/>
        <w:gridCol w:w="567"/>
        <w:gridCol w:w="2409"/>
        <w:gridCol w:w="1701"/>
        <w:gridCol w:w="284"/>
        <w:gridCol w:w="142"/>
        <w:gridCol w:w="51"/>
        <w:gridCol w:w="232"/>
        <w:gridCol w:w="1276"/>
        <w:gridCol w:w="283"/>
        <w:gridCol w:w="387"/>
        <w:gridCol w:w="39"/>
        <w:gridCol w:w="425"/>
        <w:gridCol w:w="2268"/>
        <w:gridCol w:w="1843"/>
      </w:tblGrid>
      <w:tr w:rsidR="002E20D6" w:rsidRPr="007B456E" w:rsidTr="000376A5">
        <w:trPr>
          <w:trHeight w:val="68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Дата проведения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Тема раздела программы, количество отводимых учебных часов</w:t>
            </w:r>
          </w:p>
          <w:p w:rsidR="002E20D6" w:rsidRPr="007B456E" w:rsidRDefault="002E20D6" w:rsidP="000376A5">
            <w:pPr>
              <w:pStyle w:val="Style28"/>
              <w:rPr>
                <w:rStyle w:val="FontStyle59"/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Основное содержание материала темы</w:t>
            </w:r>
          </w:p>
          <w:p w:rsidR="002E20D6" w:rsidRPr="007B456E" w:rsidRDefault="002E20D6" w:rsidP="000376A5">
            <w:pPr>
              <w:pStyle w:val="Style28"/>
              <w:rPr>
                <w:rStyle w:val="FontStyle59"/>
                <w:rFonts w:ascii="Times New Roman" w:hAnsi="Times New Roman"/>
              </w:rPr>
            </w:pP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Домашнее задание</w:t>
            </w:r>
          </w:p>
        </w:tc>
      </w:tr>
      <w:tr w:rsidR="002E20D6" w:rsidRPr="007B456E" w:rsidTr="000376A5">
        <w:trPr>
          <w:trHeight w:val="71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факт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личностные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proofErr w:type="spellStart"/>
            <w:r w:rsidRPr="007B456E">
              <w:rPr>
                <w:rStyle w:val="FontStyle59"/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предметные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</w:rPr>
            </w:pP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  <w:r w:rsidRPr="007B456E">
              <w:rPr>
                <w:rStyle w:val="FontStyle59"/>
              </w:rPr>
              <w:t>8</w:t>
            </w:r>
          </w:p>
        </w:tc>
      </w:tr>
      <w:tr w:rsidR="002E20D6" w:rsidRPr="007B456E" w:rsidTr="000376A5">
        <w:trPr>
          <w:trHeight w:val="346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rFonts w:ascii="Times New Roman" w:hAnsi="Times New Roman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Раздел: Сельскохозяйственный труд</w:t>
            </w: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Fonts w:ascii="Times New Roman" w:hAnsi="Times New Roman"/>
                <w:bCs/>
                <w:color w:val="191919"/>
                <w:sz w:val="20"/>
                <w:szCs w:val="20"/>
              </w:rPr>
            </w:pPr>
            <w:r w:rsidRPr="007B456E">
              <w:rPr>
                <w:rStyle w:val="FontStyle59"/>
                <w:rFonts w:ascii="Times New Roman" w:hAnsi="Times New Roman"/>
              </w:rPr>
              <w:t xml:space="preserve">Тема 1: </w:t>
            </w:r>
            <w:r w:rsidRPr="007B456E"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 xml:space="preserve">Подготовка к осенним садово-огородным работам. Техника безопасности. </w:t>
            </w:r>
          </w:p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Техника безопасности и санитарно-гигиенические требования при выполнении осенних работ на пришкольном участке. Меры борьбы с сорняками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выполнять очистку пришкольного участка от сорняков с соблюдением требований техники безопасности и санитарно-гигиенических норм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Правила техники безопасности и санитарно-гигиенические нормы при выполнении садово-огородных работ</w:t>
            </w: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Тема</w:t>
            </w:r>
            <w:proofErr w:type="gramStart"/>
            <w:r w:rsidRPr="007B456E">
              <w:rPr>
                <w:rStyle w:val="FontStyle59"/>
                <w:rFonts w:ascii="Times New Roman" w:hAnsi="Times New Roman"/>
              </w:rPr>
              <w:t>2</w:t>
            </w:r>
            <w:proofErr w:type="gramEnd"/>
            <w:r w:rsidRPr="007B456E">
              <w:rPr>
                <w:rStyle w:val="FontStyle59"/>
                <w:rFonts w:ascii="Times New Roman" w:hAnsi="Times New Roman"/>
              </w:rPr>
              <w:t>: Сбор и учёт урожая корнеплодов</w:t>
            </w:r>
          </w:p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Правила уборки и учёта урожая корнеплодов, томатов.</w:t>
            </w:r>
          </w:p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Сортировка овощей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выполнять сбор и учёт урожая корнеплодов с соблюдением требований техники безопасности и санитарно-гигиенических норм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Повторение правил техники безопасности, сортировки овощей</w:t>
            </w: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Тема 3: Закладка овощей на хранение</w:t>
            </w:r>
          </w:p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Правила и условия закладки овощей на хранение. Виды зимних хранилищ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оценивание правильности выполнения учебной задачи, собственных возможностей её реш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ения; </w:t>
            </w:r>
          </w:p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выполнять закладку корнеплодов на хранение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t>Реферат «Виды зимних хранилищ»</w:t>
            </w: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130EE6" w:rsidRDefault="002E20D6" w:rsidP="000376A5">
            <w:pPr>
              <w:pStyle w:val="Style28"/>
              <w:widowControl/>
              <w:rPr>
                <w:rStyle w:val="FontStyle59"/>
                <w:rFonts w:ascii="Times New Roman" w:hAnsi="Times New Roman"/>
                <w:b w:val="0"/>
                <w:color w:val="191919"/>
              </w:rPr>
            </w:pPr>
            <w:r w:rsidRPr="007B456E"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 xml:space="preserve">Тема 4: Подготовка приусадебного участка к </w:t>
            </w:r>
            <w:r w:rsidRPr="007B456E"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lastRenderedPageBreak/>
              <w:t>зиме</w:t>
            </w:r>
            <w:r>
              <w:rPr>
                <w:rFonts w:ascii="Times New Roman" w:hAnsi="Times New Roman"/>
                <w:bCs/>
                <w:color w:val="191919"/>
                <w:sz w:val="20"/>
                <w:szCs w:val="20"/>
              </w:rPr>
              <w:t xml:space="preserve"> (2 часа)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rPr>
                <w:rStyle w:val="FontStyle59"/>
              </w:rPr>
            </w:pPr>
            <w:r w:rsidRPr="007B456E">
              <w:rPr>
                <w:rStyle w:val="FontStyle59"/>
                <w:rFonts w:ascii="Times New Roman" w:hAnsi="Times New Roman"/>
              </w:rPr>
              <w:lastRenderedPageBreak/>
              <w:t xml:space="preserve">Сроки и условия подготовки почвы к </w:t>
            </w:r>
            <w:r w:rsidRPr="007B456E">
              <w:rPr>
                <w:rStyle w:val="FontStyle59"/>
                <w:rFonts w:ascii="Times New Roman" w:hAnsi="Times New Roman"/>
              </w:rPr>
              <w:lastRenderedPageBreak/>
              <w:t>зиме. Понятие агротехники</w:t>
            </w:r>
          </w:p>
        </w:tc>
        <w:tc>
          <w:tcPr>
            <w:tcW w:w="241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</w:rPr>
            </w:pPr>
            <w:r w:rsidRPr="007B456E">
              <w:rPr>
                <w:rStyle w:val="FontStyle59"/>
                <w:rFonts w:ascii="Times New Roman" w:hAnsi="Times New Roman"/>
              </w:rPr>
              <w:t xml:space="preserve">выполнять механическую </w:t>
            </w:r>
            <w:r w:rsidRPr="007B456E">
              <w:rPr>
                <w:rStyle w:val="FontStyle59"/>
                <w:rFonts w:ascii="Times New Roman" w:hAnsi="Times New Roman"/>
              </w:rPr>
              <w:lastRenderedPageBreak/>
              <w:t>обработку почвы ручными инструментами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lastRenderedPageBreak/>
              <w:t xml:space="preserve">Подготовка к работе в учебном </w:t>
            </w:r>
            <w:r w:rsidRPr="007B456E">
              <w:rPr>
                <w:rStyle w:val="FontStyle59"/>
                <w:rFonts w:ascii="Times New Roman" w:hAnsi="Times New Roman"/>
              </w:rPr>
              <w:lastRenderedPageBreak/>
              <w:t>кабинете, сообщение на тему «Интерьер дома»</w:t>
            </w:r>
          </w:p>
        </w:tc>
      </w:tr>
      <w:tr w:rsidR="002E20D6" w:rsidRPr="007B456E" w:rsidTr="000376A5">
        <w:trPr>
          <w:trHeight w:val="346"/>
        </w:trPr>
        <w:tc>
          <w:tcPr>
            <w:tcW w:w="151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jc w:val="center"/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0"/>
                <w:sz w:val="20"/>
                <w:szCs w:val="20"/>
              </w:rPr>
              <w:lastRenderedPageBreak/>
              <w:t>Раздел «Технологии творческой и опытнической деятельности»</w:t>
            </w:r>
          </w:p>
        </w:tc>
      </w:tr>
      <w:tr w:rsidR="002E20D6" w:rsidRPr="007B456E" w:rsidTr="000376A5">
        <w:trPr>
          <w:trHeight w:val="3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jc w:val="center"/>
              <w:rPr>
                <w:rStyle w:val="FontStyle59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1.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Исследовательская и созидательная деятельность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(6 часа)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Понятие о творческой проектной деятельности, индивидуальных и коллективных творческих проек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тах. Цель и задачи проектной дея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тельности в 6 классе. Составные части годового творческого проекта шестиклассников.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Этапы выполнения проекта: поиско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вый (подготовительный), техноло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гический, заключительный (анали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тический)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 xml:space="preserve"> .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Определение затрат на изготовление проектного изде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лия. Испытания проектных изделий. Подготовка презентации, поясни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тельной записки и доклада для защиты творческого проекта</w:t>
            </w:r>
          </w:p>
        </w:tc>
        <w:tc>
          <w:tcPr>
            <w:tcW w:w="24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Знакомиться с примерами творче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ских проектов шестиклассников. Определять цель и задачи проект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ной деятельности. Изучать этапы выполнения проекта.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Выполнять проект по разделу «Технологии домашнего хозяйства». Выполнять проект по разделу «Кулинария».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Выполнять проект по разделу «Создание изделий из текстильных материалов».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Выполнять проект по разделу «Художественные ремёсла». Оформлять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портфолио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и поясни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тельную записку к творческому проекту.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Подготавливать электронную презентацию проекта. Составлять доклад для защиты творческого проекта. Защищать творческий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8"/>
              <w:widowControl/>
              <w:tabs>
                <w:tab w:val="left" w:pos="1120"/>
              </w:tabs>
              <w:rPr>
                <w:rStyle w:val="FontStyle59"/>
                <w:rFonts w:ascii="Times New Roman" w:hAnsi="Times New Roman"/>
                <w:b w:val="0"/>
              </w:rPr>
            </w:pPr>
            <w:r w:rsidRPr="007B456E">
              <w:rPr>
                <w:rStyle w:val="FontStyle59"/>
                <w:rFonts w:ascii="Times New Roman" w:hAnsi="Times New Roman"/>
              </w:rPr>
              <w:lastRenderedPageBreak/>
              <w:t xml:space="preserve">Повторение конспекта  «Технология ведения дома . 5 </w:t>
            </w:r>
            <w:proofErr w:type="spellStart"/>
            <w:r w:rsidRPr="007B456E">
              <w:rPr>
                <w:rStyle w:val="FontStyle59"/>
                <w:rFonts w:ascii="Times New Roman" w:hAnsi="Times New Roman"/>
              </w:rPr>
              <w:t>кл</w:t>
            </w:r>
            <w:proofErr w:type="spellEnd"/>
            <w:r w:rsidRPr="007B456E">
              <w:rPr>
                <w:rStyle w:val="FontStyle59"/>
                <w:rFonts w:ascii="Times New Roman" w:hAnsi="Times New Roman"/>
              </w:rPr>
              <w:t>»</w:t>
            </w:r>
          </w:p>
        </w:tc>
      </w:tr>
      <w:tr w:rsidR="002E20D6" w:rsidRPr="007B456E" w:rsidTr="000376A5">
        <w:trPr>
          <w:trHeight w:val="346"/>
        </w:trPr>
        <w:tc>
          <w:tcPr>
            <w:tcW w:w="13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  <w:sz w:val="20"/>
                <w:szCs w:val="20"/>
              </w:rPr>
            </w:pPr>
            <w:r w:rsidRPr="007B456E">
              <w:rPr>
                <w:rStyle w:val="FontStyle50"/>
                <w:sz w:val="20"/>
                <w:szCs w:val="20"/>
              </w:rPr>
              <w:lastRenderedPageBreak/>
              <w:t>Раздел «Технологии домашнего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617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1.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Интерьер жилого дома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Понятие о жилом помещении: жилой дом, квартира, комната, многоквартирный дом. Зонирова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Современ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>-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proofErr w:type="spellStart"/>
            <w:r w:rsidRPr="007B456E">
              <w:rPr>
                <w:rStyle w:val="FontStyle56"/>
                <w:sz w:val="20"/>
                <w:szCs w:val="20"/>
              </w:rPr>
              <w:t>ные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стили в интерьере. Использо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ние текстиля в интерьере. Основ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ные виды занавесей для окон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осознанное использование речевых сре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Находить и представлять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об устройстве современного жилого дома, квартиры, комнаты. Делать планировку комнаты подро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>электронную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презента-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proofErr w:type="spellStart"/>
            <w:r w:rsidRPr="007B456E">
              <w:rPr>
                <w:rStyle w:val="FontStyle56"/>
                <w:sz w:val="20"/>
                <w:szCs w:val="20"/>
              </w:rPr>
              <w:t>цию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по одной из тем: «Виды штор», «Стили в оформлении интерьера»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 1-2 учеб. 6кл, РТ №3 стр.6</w:t>
            </w:r>
          </w:p>
        </w:tc>
      </w:tr>
      <w:tr w:rsidR="002E20D6" w:rsidRPr="007B456E" w:rsidTr="000376A5">
        <w:trPr>
          <w:trHeight w:val="193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2.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Комнатные растения в интерьере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Понятие о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фитодизайне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>. Роль ком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натных растений в интерьере. Раз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мещение комнатных растений в ин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терьере. Разновидности комнатных растений. Уход за комнатными рас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тениями. Профессия садовник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развитие трудолюбия и ответственности за результаты своей деятельности; выражение желания учиться для удовлетворения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Выполнять перевалку (пересадку) комнатных растений. Находить и представлять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 приёмах размещения комнат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ных растений, об их происхожде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нии. Понимать значение понятий, связанных с уходом за растениями. Знакомиться с профессией садовник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§§ 3 -5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уч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. 6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кл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РТ №2 стр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>9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>, № 3 стр.11</w:t>
            </w:r>
          </w:p>
        </w:tc>
      </w:tr>
      <w:tr w:rsidR="002E20D6" w:rsidRPr="007B456E" w:rsidTr="000376A5">
        <w:trPr>
          <w:trHeight w:val="336"/>
        </w:trPr>
        <w:tc>
          <w:tcPr>
            <w:tcW w:w="13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  <w:sz w:val="20"/>
                <w:szCs w:val="20"/>
              </w:rPr>
            </w:pPr>
            <w:r w:rsidRPr="007B456E">
              <w:rPr>
                <w:rStyle w:val="FontStyle50"/>
                <w:sz w:val="20"/>
                <w:szCs w:val="20"/>
              </w:rPr>
              <w:lastRenderedPageBreak/>
              <w:t>Раздел «Кулинария»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147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1.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Блюда из рыбы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 нерыбных продуктов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моря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Пищевая ценность рыбы и нерыб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ных продуктов моря. Содержание в них белков, жиров, углеводов, витаминов. Виды рыбы и нерыб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ных продуктов моря, продуктов из них. Маркировка консервов.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ботке рыбы. Тепловая обработка рыбы.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Технология приготовления блюд из рыбы и нерыбных продуктов моря. Подача готовых блюд. Требо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вания к качеству готовых блюд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алгоритмизированное планирование процесса познавательно-трудовой деятельности;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Определять свежесть рыбы </w:t>
            </w:r>
            <w:proofErr w:type="spellStart"/>
            <w:proofErr w:type="gramStart"/>
            <w:r w:rsidRPr="007B456E">
              <w:rPr>
                <w:rStyle w:val="FontStyle56"/>
                <w:sz w:val="20"/>
                <w:szCs w:val="20"/>
              </w:rPr>
              <w:t>органо-лептическими</w:t>
            </w:r>
            <w:proofErr w:type="spellEnd"/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методами. Определять срок годности рыбных консервов.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Подбирать инструменты и приспо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собления для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механическойи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кулинарной обработки рыбы.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Планировать последовательность технологических операций по приготовлению рыбных блюд. Оттаивать и выполнять механиче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скую кулинарную обработку свеже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мороженой рыбы. Выполнять механическую обработ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ку чешуйчатой рыбы. Разделывать солёную рыбу. Осваивать безопасные приёмы труда. Выбирать и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Знакомиться с профессией повар. Находить и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 блюдах из рыбы и морепро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дуктов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lastRenderedPageBreak/>
              <w:t>§6-8, РТ №4 стр.18,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№4 стр.20</w:t>
            </w:r>
          </w:p>
        </w:tc>
      </w:tr>
      <w:tr w:rsidR="002E20D6" w:rsidRPr="007B456E" w:rsidTr="000376A5">
        <w:trPr>
          <w:trHeight w:val="123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2.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Блюда из мяса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(4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Значение мясных блюд в питании. Виды мяса и субпродуктов. Призна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ки доброкачественности мяса. Органолептические методы опреде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ления доброкачественности мяса. Условия и сроки хранения мясной продукции. Оттаивание морожено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го мяса. Подготовка мяса к тепло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вой обработке. Санитарные требо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вания при обработке мяса. Обору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дование и инвентарь, 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>применяемые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при механической и тепловой обработке мяса. Виды тепловой обработки мяса. Определение качества термиче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ской обработки мясных блюд. Тех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нология приготовления блюд из мяса. Подача к столу. Гарниры к мясным блюдам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Определять качество мяса </w:t>
            </w:r>
            <w:proofErr w:type="spellStart"/>
            <w:proofErr w:type="gramStart"/>
            <w:r w:rsidRPr="007B456E">
              <w:rPr>
                <w:rStyle w:val="FontStyle56"/>
                <w:sz w:val="20"/>
                <w:szCs w:val="20"/>
              </w:rPr>
              <w:t>органо-лептическими</w:t>
            </w:r>
            <w:proofErr w:type="spellEnd"/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методами. Подбирать инструменты и приспо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собления для механической и кули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нарной обработки мяса</w:t>
            </w:r>
            <w:proofErr w:type="gramStart"/>
            <w:r>
              <w:rPr>
                <w:rStyle w:val="FontStyle56"/>
                <w:sz w:val="20"/>
                <w:szCs w:val="20"/>
              </w:rPr>
              <w:t xml:space="preserve"> </w:t>
            </w:r>
            <w:r w:rsidRPr="007B456E">
              <w:rPr>
                <w:rStyle w:val="FontStyle56"/>
                <w:sz w:val="20"/>
                <w:szCs w:val="20"/>
              </w:rPr>
              <w:t>П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>ланировать последовательность технологических операций по приготовлению мясных блюд. Выполнять механическую кулинар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ную обработку мяса. Осваивать безопасные приёмы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§9-10, РТ №5 стр.21, №4 стр.24</w:t>
            </w:r>
          </w:p>
        </w:tc>
      </w:tr>
      <w:tr w:rsidR="002E20D6" w:rsidRPr="007B456E" w:rsidTr="000376A5">
        <w:trPr>
          <w:trHeight w:val="68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3.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Блюда из птицы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Виды домашней и сельскохозяйст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венной птицы и их кулинарное упо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требление. Способы определения качества птицы. Подготовка птицы к тепловой обработке. Способы разрезания птицы на части. Обору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дование и инвентарь, применяе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мые при механической и тепловой обработке птицы.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Определять качество птицы </w:t>
            </w:r>
            <w:proofErr w:type="spellStart"/>
            <w:proofErr w:type="gramStart"/>
            <w:r w:rsidRPr="007B456E">
              <w:rPr>
                <w:rStyle w:val="FontStyle56"/>
                <w:sz w:val="20"/>
                <w:szCs w:val="20"/>
              </w:rPr>
              <w:t>орга-нолептическими</w:t>
            </w:r>
            <w:proofErr w:type="spellEnd"/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методами. Подбирать инструменты и приспо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собления для механической и кули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нарной обработки птицы. Планировать последовательность технологических операций. Осуществлять механическую кули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нарную обработку птицы.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Соблюдать безопасные приёмы ра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боты с кухонным оборудованием, инструментами и приспособления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ми.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Готовить блюда из птицы. Проводить дегустацию блюд из птицы.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Сервировать стол и дегустировать готовые блюда.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 блюдах из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§11, РТ № 3 стр.26</w:t>
            </w:r>
          </w:p>
        </w:tc>
      </w:tr>
      <w:tr w:rsidR="002E20D6" w:rsidRPr="007B456E" w:rsidTr="000376A5">
        <w:trPr>
          <w:trHeight w:val="8165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4.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Заправочные супы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Значение супов в рационе питания. Технология приготовления бульо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нов, используемых при приготовле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нии заправочных супов. Виды заправочных супов. Техноло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ча к столу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Определять качество продуктов для приготовления супа. Готовить бульон. Готовить и оформлять заправоч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ный суп.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Выбирать оптимальный режим ра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боты нагревательных приборов. Определять консистенцию супа. Соблюдать безопасные приемы тру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да при работе с горячей жидкостью. Осваивать приёмы мытья посуды и кухонного инвентаря. Читать технологическую докумен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тацию. Соблюдать последователь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ность приготовления блюд по тех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нологической карте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Осуществлять органолептическую оценку готовых блюд. Овладевать навыками деловых, уважительных, культурных отноше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ний со всеми членами бригады. 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 различных супах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§12, РТ №4 стр.27-28</w:t>
            </w:r>
          </w:p>
        </w:tc>
      </w:tr>
      <w:tr w:rsidR="002E20D6" w:rsidRPr="007B456E" w:rsidTr="000376A5">
        <w:trPr>
          <w:trHeight w:val="266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5.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Приготовление обеда. Сервировка стола к обеду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Подбирать столовое бельё для сер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вировки стола к обеду. Подбирать столовые приборы и посуду для обеда. Составлять меню обеда. Рассчиты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§13, РТ №4 стр.29</w:t>
            </w:r>
          </w:p>
        </w:tc>
      </w:tr>
      <w:tr w:rsidR="002E20D6" w:rsidRPr="007B456E" w:rsidTr="000376A5">
        <w:trPr>
          <w:trHeight w:val="34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1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  <w:sz w:val="20"/>
                <w:szCs w:val="20"/>
              </w:rPr>
            </w:pPr>
            <w:r w:rsidRPr="007B456E">
              <w:rPr>
                <w:rStyle w:val="FontStyle50"/>
                <w:sz w:val="20"/>
                <w:szCs w:val="20"/>
              </w:rPr>
              <w:t>Раздел «Создание изделий из текстильных материалов»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854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1.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Свойства текстильных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 xml:space="preserve">материалов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lastRenderedPageBreak/>
              <w:t>Классификация текстильных хими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ческих волокон. Способы их полу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чения. Виды и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свойства искусствен-</w:t>
            </w:r>
          </w:p>
          <w:p w:rsidR="002E20D6" w:rsidRPr="007B456E" w:rsidRDefault="002E20D6" w:rsidP="000376A5">
            <w:pPr>
              <w:pStyle w:val="Style15"/>
              <w:rPr>
                <w:rStyle w:val="FontStyle56"/>
                <w:sz w:val="20"/>
                <w:szCs w:val="20"/>
              </w:rPr>
            </w:pPr>
            <w:proofErr w:type="spellStart"/>
            <w:r w:rsidRPr="007B456E">
              <w:rPr>
                <w:rStyle w:val="FontStyle56"/>
                <w:sz w:val="20"/>
                <w:szCs w:val="20"/>
              </w:rPr>
              <w:t>ных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и синтетических тканей. Виды нетканых материалов из химиче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ских волокон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учению,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осознанное использование речевых средств в соответствии с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устной или письменной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lastRenderedPageBreak/>
              <w:t>Составлять коллекции тканей и нетканых материалов из химиче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ских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волокон.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Исследовать свойства текстильных материалов из химических волокон. Подбирать ткань по волокнистому составу для различных швейных изделий.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цию о современных материалах из химических волокон и об их применении в текстиле. Оформлять результаты исследований.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lastRenderedPageBreak/>
              <w:t>§14, РТ №4 стр.35</w:t>
            </w:r>
          </w:p>
        </w:tc>
      </w:tr>
      <w:tr w:rsidR="002E20D6" w:rsidRPr="007B456E" w:rsidTr="000376A5">
        <w:trPr>
          <w:trHeight w:val="3110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21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2.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Конструирование </w:t>
            </w:r>
            <w:r w:rsidRPr="007B456E">
              <w:rPr>
                <w:rStyle w:val="FontStyle56"/>
                <w:sz w:val="20"/>
                <w:szCs w:val="20"/>
              </w:rPr>
              <w:t xml:space="preserve">швейных изделий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Понятие о плечевой одежде. Поня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тие об одежде с цельнокроеным и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втачным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вы плечевого изделия с цельно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кроеным рукавом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ные элементы чертежей швейных изделий. Строить чертёж основы плечевого изделия с цельнокроеным рукавом. 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об истории швейных изделий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§15, РТ №5 стр.37-38</w:t>
            </w:r>
          </w:p>
        </w:tc>
      </w:tr>
      <w:tr w:rsidR="002E20D6" w:rsidRPr="007B456E" w:rsidTr="000376A5">
        <w:trPr>
          <w:trHeight w:val="360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Тема 3: Моделирование швейных изделий</w:t>
            </w:r>
          </w:p>
          <w:p w:rsidR="002E20D6" w:rsidRPr="007B456E" w:rsidRDefault="002E20D6" w:rsidP="000376A5">
            <w:pPr>
              <w:pStyle w:val="Style20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Моделирование отрезной плечевой одежды. Приёмы изготовления вы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кроек дополнительных деталей из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делия: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подкройной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обтачки горло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вины спинки,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подкройной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обтачки горловины переда,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подборта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>. Подготовка выкройки к раскрою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Изучать приёмы моделирования плечевой одежды с застёжкой на пуговицах.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Изучать приёмы моделирования отрезной плечевой одежды. Моделировать проектное швейное изделие.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Изготовлять выкройки дополни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тельных деталей изделия: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подкрой-ных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обтачек и т. д. Готовить выкройку проектного изделия к раскрою. Знакомиться с профессией техно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лог-конструктор швейного произ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§16, РТ № 4 стр.40</w:t>
            </w:r>
          </w:p>
        </w:tc>
      </w:tr>
      <w:tr w:rsidR="002E20D6" w:rsidRPr="007B456E" w:rsidTr="000376A5">
        <w:trPr>
          <w:trHeight w:val="718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4.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Швейная машина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Устройство машинной иглы. Непо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ладки, связанные с неправильной установкой иглы, её поломкой. За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мена машинной иглы. Неполадки, связанные с неправиль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ным натяжением ниток: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петляние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сверху и снизу, слабая и стянутая строчка. Назначение и правила использования регулятора натяжения верхней нитки.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Обмётывание петель и пришива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ние пуговицы с помощью швейной машины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осознанное использование речевых сре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Изучать устройство машинной иглы. Выполнять замену машинной иглы. Определять вид дефекта строчки по её виду.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2E20D6" w:rsidRPr="007B456E" w:rsidRDefault="002E20D6" w:rsidP="000376A5">
            <w:pPr>
              <w:pStyle w:val="Style15"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 фурнитуре для одежды, об истории пуговиц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§20-21, РТ № 3 стр. 47</w:t>
            </w:r>
          </w:p>
        </w:tc>
      </w:tr>
      <w:tr w:rsidR="002E20D6" w:rsidRPr="007B456E" w:rsidTr="000376A5">
        <w:trPr>
          <w:trHeight w:val="316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5.1.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Технология изготовления швейных изделий. Подготовительно-раскройные работы.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ками.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ки на детали кроя с помощью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алгоритмизированное планирование процесса познавательно-трудовой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Выполнять экономную раскладку выкроек на ткани,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обмеловку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с учётом припусков на швы. Выкраивать детали швейного изделия из ткани и прокладки. Дублировать детали кроя клеевой прокладкой.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вымётывание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>. Знакомиться с профессией закрой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щик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§17-19, РТ №4 стр.42, №3 стр. 44, № 3 стр.45</w:t>
            </w:r>
          </w:p>
        </w:tc>
      </w:tr>
    </w:tbl>
    <w:p w:rsidR="002E20D6" w:rsidRPr="007B456E" w:rsidRDefault="002E20D6" w:rsidP="002E20D6">
      <w:pPr>
        <w:pStyle w:val="Style30"/>
        <w:widowControl/>
        <w:rPr>
          <w:rStyle w:val="FontStyle55"/>
          <w:sz w:val="20"/>
          <w:szCs w:val="20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780"/>
        <w:gridCol w:w="2268"/>
        <w:gridCol w:w="3260"/>
        <w:gridCol w:w="1984"/>
        <w:gridCol w:w="47"/>
        <w:gridCol w:w="95"/>
        <w:gridCol w:w="1937"/>
        <w:gridCol w:w="48"/>
        <w:gridCol w:w="1984"/>
        <w:gridCol w:w="1559"/>
      </w:tblGrid>
      <w:tr w:rsidR="002E20D6" w:rsidRPr="007B456E" w:rsidTr="000376A5">
        <w:trPr>
          <w:trHeight w:val="564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5.2</w:t>
            </w:r>
          </w:p>
          <w:p w:rsidR="002E20D6" w:rsidRPr="007B456E" w:rsidRDefault="002E20D6" w:rsidP="000376A5">
            <w:pPr>
              <w:pStyle w:val="Style20"/>
              <w:widowControl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Технология изготовления швейных изделий. Образцы мелких деталей.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(4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Последовательность изготовления плечевой одежды с цельнокроеным рукавом. Технология обработки среднего шва с застёжкой и разре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зом, плечевых швов, нижних срезов рукавов. Обработка пояса, бретелей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ного изделия обтачным швом.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§22-23, РТ № 3 стр. 48, № 2 стр. 49</w:t>
            </w:r>
          </w:p>
        </w:tc>
      </w:tr>
      <w:tr w:rsidR="002E20D6" w:rsidRPr="007B456E" w:rsidTr="000376A5">
        <w:trPr>
          <w:trHeight w:val="335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5.3</w:t>
            </w:r>
          </w:p>
          <w:p w:rsidR="002E20D6" w:rsidRPr="007B456E" w:rsidRDefault="002E20D6" w:rsidP="000376A5">
            <w:pPr>
              <w:pStyle w:val="Style20"/>
              <w:widowControl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Технология изготовления швейных изделий. Примерка.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(4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Обработка срезов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подкрой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ной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 обтачкой с расположением её на изнаночной или лицевой сторо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не изделия. Обработка застёжки </w:t>
            </w:r>
            <w:proofErr w:type="spellStart"/>
            <w:r w:rsidRPr="007B456E">
              <w:rPr>
                <w:rStyle w:val="FontStyle56"/>
                <w:sz w:val="20"/>
                <w:szCs w:val="20"/>
              </w:rPr>
              <w:t>подбортом</w:t>
            </w:r>
            <w:proofErr w:type="spellEnd"/>
            <w:r w:rsidRPr="007B456E">
              <w:rPr>
                <w:rStyle w:val="FontStyle56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§24, 26 РТ № 3 стр. 51, № 2 стр. 52</w:t>
            </w:r>
          </w:p>
        </w:tc>
      </w:tr>
      <w:tr w:rsidR="002E20D6" w:rsidRPr="007B456E" w:rsidTr="000376A5">
        <w:trPr>
          <w:trHeight w:val="335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5.4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Технология изготовления швейных изделий. Окончательная обработка.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Обработка боковых швов. Соединение лифа с юбкой. Обработка нижнего среза изделия. Обработка разреза в шве. Оконча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тельная отделка изделия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самооценка умственных и физических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при трудовой деятельности в различных сферах с позиций будущей социализации и стратификации.</w:t>
            </w: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Осуществлять самоконтроль и оценку качества готового изделия, анализировать ошибки. 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об истории швейных изделий, одежды.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Овладевать безопасными приёмами труда.</w:t>
            </w:r>
          </w:p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§27-28, РТ №2 стр. 54</w:t>
            </w:r>
          </w:p>
        </w:tc>
      </w:tr>
      <w:tr w:rsidR="002E20D6" w:rsidRPr="007B456E" w:rsidTr="000376A5">
        <w:trPr>
          <w:trHeight w:val="346"/>
        </w:trPr>
        <w:tc>
          <w:tcPr>
            <w:tcW w:w="13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8"/>
                <w:sz w:val="20"/>
                <w:szCs w:val="20"/>
              </w:rPr>
            </w:pPr>
            <w:r w:rsidRPr="007B456E">
              <w:rPr>
                <w:rStyle w:val="FontStyle50"/>
                <w:sz w:val="20"/>
                <w:szCs w:val="20"/>
              </w:rPr>
              <w:lastRenderedPageBreak/>
              <w:t>Раздел «Художественные ремёсла»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227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20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Тема 1. Вязание крючком.</w:t>
            </w:r>
          </w:p>
          <w:p w:rsidR="002E20D6" w:rsidRPr="007B456E" w:rsidRDefault="002E20D6" w:rsidP="000376A5">
            <w:pPr>
              <w:pStyle w:val="Style20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(6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Основные виды петель при вязании крючком. Условные обозначения, применяемые при вязании крюч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ком. Вязание полотна: начало вяза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ния, вязание рядами, основные спо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собы вывязывания петель, закрепле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ние вязания. Вязание по кругу: основное кольцо, способы вязания по кругу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Находить 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цию об истории вязания. Вязать рядами и по кругу.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§29-32, РТ № 3 стр. 63-64, № 4 стр. 65, № 3 стр.66</w:t>
            </w:r>
          </w:p>
        </w:tc>
      </w:tr>
      <w:tr w:rsidR="002E20D6" w:rsidRPr="007B456E" w:rsidTr="000376A5">
        <w:trPr>
          <w:trHeight w:val="40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Тема 2.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Вязание спицами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(6 часов)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Вязание спицами узоров из лице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вых и изнаночных петель: набор петель на спицы, применение схем узоров с условными обозначе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ниями. Кромочные, лицевые и изнаночные петли, закрытие петель последнего ряда.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Вязание полотна лицевыми и изнаночными петлями. Вязание цветных узоров.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>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алгоритмизированное планирование процесса познавательно-трудовой деятельности;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Подбирать спицы и нитки для вяза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>ния.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Создавать схемы для вязания с помощью ПК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 xml:space="preserve">Вязать образцы спицами. Находить </w:t>
            </w:r>
            <w:r w:rsidRPr="007B456E">
              <w:rPr>
                <w:rStyle w:val="FontStyle56"/>
                <w:sz w:val="20"/>
                <w:szCs w:val="20"/>
              </w:rPr>
              <w:lastRenderedPageBreak/>
              <w:t>и предъявлять информа</w:t>
            </w:r>
            <w:r w:rsidRPr="007B456E">
              <w:rPr>
                <w:rStyle w:val="FontStyle56"/>
                <w:sz w:val="20"/>
                <w:szCs w:val="20"/>
              </w:rPr>
              <w:softHyphen/>
              <w:t xml:space="preserve">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lastRenderedPageBreak/>
              <w:t>§33-34, РТ №4 стр. 69, №2 стр. 71</w:t>
            </w:r>
          </w:p>
        </w:tc>
      </w:tr>
      <w:tr w:rsidR="002E20D6" w:rsidRPr="007B456E" w:rsidTr="000376A5">
        <w:trPr>
          <w:trHeight w:val="418"/>
        </w:trPr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b/>
                <w:sz w:val="20"/>
                <w:szCs w:val="20"/>
              </w:rPr>
            </w:pPr>
            <w:r w:rsidRPr="007B456E">
              <w:rPr>
                <w:rStyle w:val="FontStyle56"/>
                <w:b/>
                <w:sz w:val="20"/>
                <w:szCs w:val="20"/>
              </w:rPr>
              <w:lastRenderedPageBreak/>
              <w:t>Раздел: Сельскохозяйственный труд.</w:t>
            </w:r>
          </w:p>
        </w:tc>
      </w:tr>
      <w:tr w:rsidR="002E20D6" w:rsidRPr="007B456E" w:rsidTr="000376A5">
        <w:trPr>
          <w:trHeight w:val="9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Тема</w:t>
            </w:r>
            <w:proofErr w:type="gramStart"/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1</w:t>
            </w:r>
            <w:proofErr w:type="gramEnd"/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.</w:t>
            </w:r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 к весенним садово-огородным работам. Техника безопасности, </w:t>
            </w:r>
            <w:proofErr w:type="spellStart"/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</w:t>
            </w:r>
            <w:proofErr w:type="gramStart"/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игиен</w:t>
            </w:r>
            <w:proofErr w:type="spellEnd"/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требования</w:t>
            </w:r>
          </w:p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Техника безопасности и санитарно-гигиенические нормы при выполнении весенних садово-огородных работ.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B456E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7B456E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sz w:val="20"/>
                <w:szCs w:val="20"/>
              </w:rPr>
              <w:t>Выполнять огородные работы на пришкольном участке с соблюдением техники безопасности и санитарно-гигиенических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>.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 xml:space="preserve"> </w:t>
            </w:r>
            <w:proofErr w:type="gramStart"/>
            <w:r w:rsidRPr="007B456E">
              <w:rPr>
                <w:rStyle w:val="FontStyle56"/>
                <w:sz w:val="20"/>
                <w:szCs w:val="20"/>
              </w:rPr>
              <w:t>н</w:t>
            </w:r>
            <w:proofErr w:type="gramEnd"/>
            <w:r w:rsidRPr="007B456E">
              <w:rPr>
                <w:rStyle w:val="FontStyle56"/>
                <w:sz w:val="20"/>
                <w:szCs w:val="20"/>
              </w:rPr>
              <w:t>орм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Безопасности,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Рабочая форма</w:t>
            </w:r>
          </w:p>
        </w:tc>
      </w:tr>
      <w:tr w:rsidR="002E20D6" w:rsidRPr="007B456E" w:rsidTr="000376A5">
        <w:trPr>
          <w:trHeight w:val="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Тема 2.</w:t>
            </w:r>
            <w:r w:rsidRPr="007B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 почвы к посевам и посадкам</w:t>
            </w:r>
          </w:p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агротехники. Механическая обработка почвы весной ручным способом.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Style w:val="FontStyle56"/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Выполнять механическую обработку почвы ручным способом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Безопасности,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Рабочая форма</w:t>
            </w:r>
          </w:p>
        </w:tc>
      </w:tr>
      <w:tr w:rsidR="002E20D6" w:rsidRPr="007B456E" w:rsidTr="000376A5">
        <w:trPr>
          <w:trHeight w:val="9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191919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Тема 3</w:t>
            </w:r>
            <w:r w:rsidRPr="007B456E">
              <w:rPr>
                <w:rFonts w:ascii="Times New Roman" w:eastAsia="Times New Roman" w:hAnsi="Times New Roman" w:cs="Times New Roman"/>
                <w:bCs/>
                <w:color w:val="191919"/>
                <w:sz w:val="20"/>
                <w:szCs w:val="20"/>
              </w:rPr>
              <w:t>. Посев корнеплодов.</w:t>
            </w:r>
          </w:p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Условия, правила, глубина заделки семян корнеплодов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t xml:space="preserve">самооценка готовности к предпринимательской деятельности в сфере технологий, к рациональному ведению домашнего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хозяйства;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оценивание правильности выполнения учебной задачи, собственных возможностей её решения; диагностика результатов </w:t>
            </w:r>
            <w:r w:rsidRPr="007B456E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познавательно-трудовой деятельности по принятым критериям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показателям;</w:t>
            </w:r>
          </w:p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посев корнеплодов с соблюдением требований безопасности и санитарно-гигиенических норм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3E3179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0D6" w:rsidRPr="007B456E" w:rsidTr="000376A5">
        <w:trPr>
          <w:trHeight w:val="9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bCs/>
                <w:color w:val="191919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Тема 4.</w:t>
            </w:r>
            <w:r w:rsidRPr="007B456E">
              <w:rPr>
                <w:rFonts w:ascii="Times New Roman" w:eastAsia="Times New Roman" w:hAnsi="Times New Roman" w:cs="Times New Roman"/>
                <w:bCs/>
                <w:color w:val="191919"/>
                <w:sz w:val="20"/>
                <w:szCs w:val="20"/>
              </w:rPr>
              <w:t>Уход за посевами.</w:t>
            </w:r>
          </w:p>
          <w:p w:rsidR="002E20D6" w:rsidRPr="007B456E" w:rsidRDefault="002E20D6" w:rsidP="000376A5">
            <w:pPr>
              <w:shd w:val="clear" w:color="auto" w:fill="FFFFFF"/>
              <w:tabs>
                <w:tab w:val="left" w:pos="533"/>
              </w:tabs>
              <w:snapToGrid w:val="0"/>
              <w:spacing w:after="0" w:line="230" w:lineRule="exact"/>
              <w:ind w:left="284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 w:rsidRPr="007B456E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</w:rPr>
              <w:t>(2 часа)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 w:rsidRPr="007B456E"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Виды и правила ухода за посевами.</w:t>
            </w:r>
          </w:p>
        </w:tc>
        <w:tc>
          <w:tcPr>
            <w:tcW w:w="20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7B456E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D6" w:rsidRPr="003E3179" w:rsidRDefault="002E20D6" w:rsidP="000376A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EB8" w:rsidRDefault="00392EB8"/>
    <w:sectPr w:rsidR="00392EB8" w:rsidSect="002E2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0D6"/>
    <w:rsid w:val="002E20D6"/>
    <w:rsid w:val="0039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20D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0">
    <w:name w:val="Style10"/>
    <w:basedOn w:val="a"/>
    <w:uiPriority w:val="99"/>
    <w:rsid w:val="002E20D6"/>
    <w:pPr>
      <w:widowControl w:val="0"/>
      <w:suppressAutoHyphens/>
      <w:autoSpaceDE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2E20D6"/>
    <w:pPr>
      <w:widowControl w:val="0"/>
      <w:suppressAutoHyphens/>
      <w:autoSpaceDE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uiPriority w:val="99"/>
    <w:rsid w:val="002E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E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E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E20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0">
    <w:name w:val="Font Style50"/>
    <w:uiPriority w:val="99"/>
    <w:rsid w:val="002E20D6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2E20D6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uiPriority w:val="99"/>
    <w:rsid w:val="002E20D6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2E20D6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uiPriority w:val="99"/>
    <w:rsid w:val="002E20D6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uiPriority w:val="99"/>
    <w:rsid w:val="002E20D6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2019-10-30T08:41:00Z</dcterms:created>
  <dcterms:modified xsi:type="dcterms:W3CDTF">2019-10-30T08:42:00Z</dcterms:modified>
</cp:coreProperties>
</file>