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E" w:rsidRDefault="007C64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998210" cy="8483614"/>
            <wp:effectExtent l="19050" t="0" r="2540" b="0"/>
            <wp:docPr id="1" name="Рисунок 1" descr="C:\Users\Пользователь\YandexDisk\работа тукуй\рабочии программы\титульные листы\титульный лист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работа тукуй\рабочии программы\титульные листы\титульный лист 9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4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624E3" w:rsidRDefault="00B8174C">
      <w:pPr>
        <w:pStyle w:val="20"/>
        <w:shd w:val="clear" w:color="auto" w:fill="auto"/>
      </w:pPr>
      <w:r>
        <w:lastRenderedPageBreak/>
        <w:t>Рабочая программа составлена на основе:</w:t>
      </w:r>
    </w:p>
    <w:p w:rsidR="00E624E3" w:rsidRDefault="00B8174C">
      <w:pPr>
        <w:pStyle w:val="20"/>
        <w:shd w:val="clear" w:color="auto" w:fill="auto"/>
      </w:pPr>
      <w:r>
        <w:t>-Федерального Закона № 273 от 29.11.12 г. «Об образовании в Российской Федерации»;</w:t>
      </w:r>
    </w:p>
    <w:p w:rsidR="00E624E3" w:rsidRDefault="00B8174C">
      <w:pPr>
        <w:pStyle w:val="20"/>
        <w:shd w:val="clear" w:color="auto" w:fill="auto"/>
      </w:pPr>
      <w:r>
        <w:t>-Федерального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года;</w:t>
      </w:r>
    </w:p>
    <w:p w:rsidR="00E624E3" w:rsidRDefault="00B8174C">
      <w:pPr>
        <w:pStyle w:val="20"/>
        <w:shd w:val="clear" w:color="auto" w:fill="auto"/>
        <w:spacing w:after="116" w:line="370" w:lineRule="exact"/>
      </w:pPr>
      <w:r>
        <w:t xml:space="preserve">-Программы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</w:t>
      </w:r>
      <w:proofErr w:type="gramStart"/>
      <w:r>
        <w:t>-М</w:t>
      </w:r>
      <w:proofErr w:type="gramEnd"/>
      <w:r>
        <w:t>.: Дрофа, 2012г.).</w:t>
      </w:r>
    </w:p>
    <w:p w:rsidR="00E624E3" w:rsidRDefault="00B8174C">
      <w:pPr>
        <w:pStyle w:val="20"/>
        <w:shd w:val="clear" w:color="auto" w:fill="auto"/>
        <w:tabs>
          <w:tab w:val="left" w:pos="7022"/>
        </w:tabs>
        <w:spacing w:after="120" w:line="374" w:lineRule="exact"/>
      </w:pPr>
      <w:r>
        <w:t xml:space="preserve">-Учебного плана МКОУ СОШ №14 («Приказ об утверждении учебного плана на 2019-2020 учебный год» от </w:t>
      </w:r>
      <w:r w:rsidR="00E1178A">
        <w:t xml:space="preserve">       </w:t>
      </w:r>
      <w:r>
        <w:t>августа 2019 года №</w:t>
      </w:r>
      <w:r>
        <w:tab/>
        <w:t>).</w:t>
      </w:r>
    </w:p>
    <w:p w:rsidR="00E624E3" w:rsidRDefault="00B8174C">
      <w:pPr>
        <w:pStyle w:val="20"/>
        <w:shd w:val="clear" w:color="auto" w:fill="auto"/>
        <w:spacing w:after="376" w:line="374" w:lineRule="exact"/>
      </w:pPr>
      <w:r>
        <w:t>В учебном плане МКОУ СОШ№14 на 2019-2020 учебный год отведено для обязательного изучения предмета Химия в 9 классе 70 часов (из расчета 2 часа в неделю).</w:t>
      </w:r>
    </w:p>
    <w:p w:rsidR="00E624E3" w:rsidRDefault="00B8174C">
      <w:pPr>
        <w:pStyle w:val="20"/>
        <w:shd w:val="clear" w:color="auto" w:fill="auto"/>
        <w:spacing w:after="457" w:line="280" w:lineRule="exact"/>
      </w:pPr>
      <w:r>
        <w:rPr>
          <w:rStyle w:val="20pt"/>
          <w:lang w:val="ru-RU" w:eastAsia="ru-RU" w:bidi="ru-RU"/>
        </w:rPr>
        <w:t>Учебник:</w:t>
      </w:r>
      <w:r>
        <w:t xml:space="preserve"> «Химия» 9 класс, </w:t>
      </w:r>
      <w:proofErr w:type="spellStart"/>
      <w:r>
        <w:t>О.С.Габриелян-М</w:t>
      </w:r>
      <w:proofErr w:type="spellEnd"/>
      <w:r>
        <w:t>.: Дрофа, 2017</w:t>
      </w:r>
      <w:r w:rsidR="00AA5F6E">
        <w:t xml:space="preserve"> </w:t>
      </w:r>
      <w:r>
        <w:t>г</w:t>
      </w:r>
      <w:r w:rsidR="00AA5F6E">
        <w:t>.</w:t>
      </w:r>
    </w:p>
    <w:p w:rsidR="00E624E3" w:rsidRDefault="00B8174C">
      <w:pPr>
        <w:pStyle w:val="10"/>
        <w:keepNext/>
        <w:keepLines/>
        <w:shd w:val="clear" w:color="auto" w:fill="auto"/>
        <w:spacing w:before="0" w:after="253" w:line="280" w:lineRule="exact"/>
      </w:pPr>
      <w:bookmarkStart w:id="0" w:name="bookmark0"/>
      <w:r>
        <w:t>I. Планируемые результаты освоения учебного предмета, курса.</w:t>
      </w:r>
      <w:bookmarkEnd w:id="0"/>
    </w:p>
    <w:p w:rsidR="00E624E3" w:rsidRDefault="00B8174C">
      <w:pPr>
        <w:pStyle w:val="20"/>
        <w:shd w:val="clear" w:color="auto" w:fill="auto"/>
      </w:pPr>
      <w:r>
        <w:t>Успешное овладение предметами базисного учебного плана, выявление индивидуальных особенностей ученика, обеспечивающих успешность дальнейшего обучения, достижение образовательных стандартов, соответствующих уровню функциональной грамотности.</w:t>
      </w:r>
    </w:p>
    <w:p w:rsidR="00E624E3" w:rsidRDefault="00B8174C">
      <w:pPr>
        <w:pStyle w:val="20"/>
        <w:shd w:val="clear" w:color="auto" w:fill="auto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предмета.</w:t>
      </w:r>
    </w:p>
    <w:p w:rsidR="00E624E3" w:rsidRDefault="00B8174C">
      <w:pPr>
        <w:pStyle w:val="20"/>
        <w:shd w:val="clear" w:color="auto" w:fill="auto"/>
        <w:ind w:firstLine="480"/>
        <w:jc w:val="left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содержания курса химии основной школы должно привести к достижению следующих результатов: </w:t>
      </w:r>
      <w:r>
        <w:rPr>
          <w:rStyle w:val="21"/>
        </w:rPr>
        <w:t>личностные</w:t>
      </w:r>
      <w:r>
        <w:rPr>
          <w:rStyle w:val="2CordiaUPC19pt"/>
        </w:rPr>
        <w:t>:</w:t>
      </w:r>
    </w:p>
    <w:p w:rsidR="00E624E3" w:rsidRDefault="00B8174C" w:rsidP="00AA5F6E">
      <w:pPr>
        <w:pStyle w:val="20"/>
        <w:numPr>
          <w:ilvl w:val="0"/>
          <w:numId w:val="1"/>
        </w:numPr>
        <w:shd w:val="clear" w:color="auto" w:fill="auto"/>
        <w:ind w:left="284" w:firstLine="76"/>
      </w:pPr>
      <w:r>
        <w:t xml:space="preserve">формирование мотивации к обучению и целенаправленной познавательной деятельности,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самообразованию, осознанному выбору и построению дальнейшей индивидуальной траектории образования с учётом познавательных интересов;</w:t>
      </w:r>
    </w:p>
    <w:p w:rsidR="00E624E3" w:rsidRDefault="00B8174C" w:rsidP="00AA5F6E">
      <w:pPr>
        <w:pStyle w:val="20"/>
        <w:numPr>
          <w:ilvl w:val="0"/>
          <w:numId w:val="1"/>
        </w:numPr>
        <w:shd w:val="clear" w:color="auto" w:fill="auto"/>
        <w:ind w:left="284" w:firstLine="76"/>
      </w:pPr>
      <w:r>
        <w:t>воспитание патриотизма, уважения к Отечеству, чувства ответственности и долга перед Родиной, усвоение гуманистических, демократических и традиционных ценностей многонационального российского общества;</w:t>
      </w:r>
    </w:p>
    <w:p w:rsidR="00E624E3" w:rsidRDefault="00B8174C" w:rsidP="00AA5F6E">
      <w:pPr>
        <w:pStyle w:val="20"/>
        <w:numPr>
          <w:ilvl w:val="0"/>
          <w:numId w:val="1"/>
        </w:numPr>
        <w:shd w:val="clear" w:color="auto" w:fill="auto"/>
        <w:ind w:left="284" w:firstLine="76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многообразие современного мира;</w:t>
      </w:r>
    </w:p>
    <w:p w:rsidR="00E624E3" w:rsidRDefault="00B8174C" w:rsidP="00AA5F6E">
      <w:pPr>
        <w:pStyle w:val="20"/>
        <w:numPr>
          <w:ilvl w:val="0"/>
          <w:numId w:val="1"/>
        </w:numPr>
        <w:shd w:val="clear" w:color="auto" w:fill="auto"/>
        <w:ind w:left="284" w:firstLine="76"/>
      </w:pPr>
      <w:r>
        <w:t>формирование системы значимых социальных и межличностных отношений, осознанного, уважительного и доброжелательного отношения к другому человеку, его мнению, мировоззрению, готовности и способности вести диалог;</w:t>
      </w:r>
    </w:p>
    <w:p w:rsidR="00E624E3" w:rsidRDefault="00B8174C" w:rsidP="00AA5F6E">
      <w:pPr>
        <w:pStyle w:val="20"/>
        <w:numPr>
          <w:ilvl w:val="0"/>
          <w:numId w:val="1"/>
        </w:numPr>
        <w:shd w:val="clear" w:color="auto" w:fill="auto"/>
        <w:ind w:left="284" w:firstLine="76"/>
      </w:pPr>
      <w:r>
        <w:t xml:space="preserve">осознание значения семьи в жизни человека и общества, формирование коммуникативной компетентности в общении и сотрудничестве со </w:t>
      </w:r>
      <w:r>
        <w:lastRenderedPageBreak/>
        <w:t>сверстниками и другими членами общества (детьми, взрослыми, членами семьи) в различных видах деятельности;</w:t>
      </w:r>
    </w:p>
    <w:p w:rsidR="00E624E3" w:rsidRDefault="00B8174C" w:rsidP="00AA5F6E">
      <w:pPr>
        <w:pStyle w:val="20"/>
        <w:numPr>
          <w:ilvl w:val="0"/>
          <w:numId w:val="1"/>
        </w:numPr>
        <w:shd w:val="clear" w:color="auto" w:fill="auto"/>
        <w:ind w:left="284" w:firstLine="76"/>
      </w:pPr>
      <w:r>
        <w:t>усвоение правил безопасного поведения в чрезвычайных ситуациях, угрожающих жизни и здоровью людей, осознание необходимости защиты окружающей среды и формирование ценности здорового и безопасного образа жизни;</w:t>
      </w:r>
    </w:p>
    <w:p w:rsidR="00E624E3" w:rsidRDefault="00B8174C" w:rsidP="00AA5F6E">
      <w:pPr>
        <w:pStyle w:val="20"/>
        <w:numPr>
          <w:ilvl w:val="0"/>
          <w:numId w:val="1"/>
        </w:numPr>
        <w:shd w:val="clear" w:color="auto" w:fill="auto"/>
        <w:ind w:left="284" w:firstLine="76"/>
      </w:pPr>
      <w:r>
        <w:t>формирование основ современной химико-экологической культуры и мышления как части экологической культуры, развитие опыта экологически ориентированной рефлексивно-оценочной и практической деятельности в жизненных ситуациях.</w:t>
      </w:r>
    </w:p>
    <w:p w:rsidR="00E624E3" w:rsidRDefault="00B8174C">
      <w:pPr>
        <w:pStyle w:val="30"/>
        <w:shd w:val="clear" w:color="auto" w:fill="auto"/>
      </w:pPr>
      <w:proofErr w:type="spellStart"/>
      <w:r>
        <w:t>Метапредметные</w:t>
      </w:r>
      <w:proofErr w:type="spellEnd"/>
      <w:r>
        <w:t>: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умение самостоятельно определять цели обучения, ставить задачи в учёбе и познавательной деятельности, развивать мотивы и интересы своей познавательной деятельности в соответствии с индивидуальной образовательной траекторией;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способность самостоятельного планирования путей достижения целей, осознанного выбора наиболее эффективных способов решения учебных и познавательных задач;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освоение самоконтроля и контроля, самооценки и оценки деятельности в процессе достижения заданных целей, определение и коррекция способов действий в соответствии с изменяющейся ситуацией, соотнесение действий с планируемыми результатами, принятие решений и осуществление осознанного выбора в учебной и познавательной деятельности;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умение определять понятия, создавать обобщения, устанавливать аналогии, классифицировать, устанавливать причинно-следственные связи, применять индуктивные и дедуктивные способы рассуждений, делать выводы;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умение воспринимать, обрабатывать, преобразовывать и применять информацию, представленную в различных формах для адекватного решения учебных и познавательных задач;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 xml:space="preserve">способность находить информацию в различных источниках и развивать компетентности в области использования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умение моделировать объекты окружающего мира при решении учебных и познавательных задач;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 xml:space="preserve">способность выделять сущность, </w:t>
      </w:r>
      <w:proofErr w:type="gramStart"/>
      <w:r>
        <w:t>особенное</w:t>
      </w:r>
      <w:proofErr w:type="gramEnd"/>
      <w:r>
        <w:t xml:space="preserve"> и единичное в объектах учебного предмета;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умение работать индивидуально и в группе, в том числе при выполнении проектов, формулировать, аргументировать и отстаивать своё мнение без создания конфликтных ситуаций, выслушивать собеседника и признавать возможность иной точки зрения;</w:t>
      </w:r>
    </w:p>
    <w:p w:rsidR="00E624E3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</w:pPr>
      <w:r>
        <w:t>владение устной и письменной речью, монологической контекстной речью, умение осознанно использовать речевые средства в познавательной деятельности;</w:t>
      </w:r>
    </w:p>
    <w:p w:rsidR="00AA5F6E" w:rsidRDefault="00B8174C" w:rsidP="00AA5F6E">
      <w:pPr>
        <w:pStyle w:val="20"/>
        <w:numPr>
          <w:ilvl w:val="0"/>
          <w:numId w:val="3"/>
        </w:numPr>
        <w:shd w:val="clear" w:color="auto" w:fill="auto"/>
        <w:ind w:left="284" w:firstLine="142"/>
        <w:jc w:val="left"/>
      </w:pPr>
      <w:r>
        <w:t xml:space="preserve">развитие экологического мышления и умение применять его на практике, способность вести здоровый образ жизни в соответствии с нравственными и правовыми нормами современного общества. </w:t>
      </w:r>
    </w:p>
    <w:p w:rsidR="00E624E3" w:rsidRDefault="00B8174C" w:rsidP="00AA5F6E">
      <w:pPr>
        <w:pStyle w:val="20"/>
        <w:shd w:val="clear" w:color="auto" w:fill="auto"/>
        <w:jc w:val="left"/>
      </w:pPr>
      <w:r>
        <w:rPr>
          <w:rStyle w:val="21"/>
        </w:rPr>
        <w:t>Предметные.</w:t>
      </w:r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</w:pPr>
      <w:r>
        <w:t xml:space="preserve">понимание роли химии в жизни человека и общества, в живой и неживой </w:t>
      </w:r>
      <w:r>
        <w:lastRenderedPageBreak/>
        <w:t>природе, углубление представлений о материальном единстве мира;</w:t>
      </w:r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</w:pPr>
      <w:r>
        <w:t>формирование первоначальных систематизированных представлений о веществах, их превращениях и практическом применении;</w:t>
      </w:r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</w:pPr>
      <w:proofErr w:type="gramStart"/>
      <w:r>
        <w:t>овладение понятийным аппаратом химии: химический элемент, атом, молекула, относительная атомная и молекулярная массы, ион, химическая связь, вещество, классы веществ, моль, молярная масса, молярный объём, химическая реакция, окислитель и восстановитель, окисление и восстановление;</w:t>
      </w:r>
      <w:proofErr w:type="gramEnd"/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</w:pPr>
      <w:r>
        <w:t>владение символическим языком химии: символы химических элементов, формулы химических веществ и уравнения химических реакций;</w:t>
      </w:r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</w:pPr>
      <w:r>
        <w:t>приобретение опыта использования различных методов изучения веществ, таких как наблюдение за их превращениями, проведение несложных химических экспериментов с использованием лабораторного оборудования и приборов, моделирование основных объектов химии;</w:t>
      </w:r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  <w:jc w:val="left"/>
      </w:pPr>
      <w: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выявлять сущность, особенное и единичное объектов химии; </w:t>
      </w:r>
      <w:r>
        <w:rPr>
          <w:rStyle w:val="20pt"/>
        </w:rPr>
        <w:t>S</w:t>
      </w:r>
      <w:r w:rsidRPr="00AA5F6E">
        <w:rPr>
          <w:lang w:eastAsia="en-US" w:bidi="en-US"/>
        </w:rPr>
        <w:t xml:space="preserve"> </w:t>
      </w:r>
      <w:r>
        <w:t>понимание причин многообразия веществ, зависимости их свойств от состава и строения, а также зависимости применения веществ от их свойств;</w:t>
      </w:r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</w:pPr>
      <w:r>
        <w:t>использование приобретенных знаний и умений в практической деятельности и повседневной жизни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человека, критической оценки информации о веществах, используемых в быту, приготовление раствора заданной концентрации;</w:t>
      </w:r>
    </w:p>
    <w:p w:rsidR="00E624E3" w:rsidRDefault="00B8174C" w:rsidP="001F658B">
      <w:pPr>
        <w:pStyle w:val="20"/>
        <w:numPr>
          <w:ilvl w:val="0"/>
          <w:numId w:val="4"/>
        </w:numPr>
        <w:shd w:val="clear" w:color="auto" w:fill="auto"/>
        <w:ind w:left="426" w:firstLine="0"/>
      </w:pPr>
      <w:r>
        <w:t>формирование представлений о значении химии как науки в решении экологических проблем, возникающих в современном мире (техногенные и экологические катастрофы).</w:t>
      </w:r>
    </w:p>
    <w:p w:rsidR="001F658B" w:rsidRDefault="001F658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F658B" w:rsidRDefault="001F658B" w:rsidP="001F658B">
      <w:pPr>
        <w:pStyle w:val="20"/>
        <w:shd w:val="clear" w:color="auto" w:fill="auto"/>
        <w:ind w:left="426"/>
      </w:pPr>
    </w:p>
    <w:p w:rsidR="00E624E3" w:rsidRDefault="00B8174C">
      <w:pPr>
        <w:pStyle w:val="10"/>
        <w:keepNext/>
        <w:keepLines/>
        <w:shd w:val="clear" w:color="auto" w:fill="auto"/>
        <w:spacing w:before="0" w:after="313" w:line="280" w:lineRule="exact"/>
      </w:pPr>
      <w:bookmarkStart w:id="1" w:name="bookmark1"/>
      <w:r>
        <w:t>II. Содержание учебного предмета, курса.</w:t>
      </w:r>
      <w:bookmarkEnd w:id="1"/>
    </w:p>
    <w:p w:rsidR="00E624E3" w:rsidRDefault="00B8174C">
      <w:pPr>
        <w:pStyle w:val="10"/>
        <w:keepNext/>
        <w:keepLines/>
        <w:shd w:val="clear" w:color="auto" w:fill="auto"/>
        <w:spacing w:before="0" w:after="0" w:line="322" w:lineRule="exact"/>
      </w:pPr>
      <w:bookmarkStart w:id="2" w:name="bookmark2"/>
      <w:r>
        <w:t>Введение (</w:t>
      </w:r>
      <w:r w:rsidR="0089763D">
        <w:t>6</w:t>
      </w:r>
      <w:r>
        <w:t xml:space="preserve"> часов)</w:t>
      </w:r>
      <w:bookmarkEnd w:id="2"/>
    </w:p>
    <w:p w:rsidR="001F658B" w:rsidRPr="003B752D" w:rsidRDefault="001F658B" w:rsidP="001F658B">
      <w:pPr>
        <w:pStyle w:val="a4"/>
        <w:jc w:val="both"/>
        <w:rPr>
          <w:rFonts w:ascii="Times New Roman" w:hAnsi="Times New Roman" w:cs="Times New Roman"/>
          <w:color w:val="auto"/>
          <w:sz w:val="28"/>
        </w:rPr>
      </w:pPr>
      <w:r w:rsidRPr="001F658B">
        <w:rPr>
          <w:rFonts w:ascii="Times New Roman" w:hAnsi="Times New Roman" w:cs="Times New Roman"/>
          <w:sz w:val="28"/>
        </w:rPr>
        <w:t>Периодический закон и периодическая система химических элементов Д.И.Менделеева в свете учения о строении атома.</w:t>
      </w:r>
      <w:r>
        <w:rPr>
          <w:rFonts w:ascii="Times New Roman" w:hAnsi="Times New Roman" w:cs="Times New Roman"/>
          <w:sz w:val="28"/>
        </w:rPr>
        <w:t xml:space="preserve"> </w:t>
      </w:r>
      <w:r w:rsidRPr="001F658B">
        <w:rPr>
          <w:rFonts w:ascii="Times New Roman" w:hAnsi="Times New Roman" w:cs="Times New Roman"/>
          <w:sz w:val="28"/>
        </w:rPr>
        <w:t>Периодический закон и периодическая система химических элементов Д.И.Менделеева в свете учения о строении атома</w:t>
      </w:r>
      <w:r w:rsidRPr="003B752D">
        <w:rPr>
          <w:rFonts w:ascii="Times New Roman" w:hAnsi="Times New Roman" w:cs="Times New Roman"/>
          <w:color w:val="auto"/>
          <w:sz w:val="28"/>
        </w:rPr>
        <w:t>. Стартовая  контрольная работа на тему: «Характеристика элемента по его положению в пе</w:t>
      </w:r>
      <w:r w:rsidRPr="003B752D">
        <w:rPr>
          <w:rFonts w:ascii="Times New Roman" w:hAnsi="Times New Roman" w:cs="Times New Roman"/>
          <w:color w:val="auto"/>
          <w:sz w:val="28"/>
        </w:rPr>
        <w:softHyphen/>
        <w:t>риодической системе химических элементов Д.И.Менделеева</w:t>
      </w:r>
      <w:proofErr w:type="gramStart"/>
      <w:r w:rsidRPr="003B752D">
        <w:rPr>
          <w:rFonts w:ascii="Times New Roman" w:hAnsi="Times New Roman" w:cs="Times New Roman"/>
          <w:color w:val="auto"/>
          <w:sz w:val="28"/>
        </w:rPr>
        <w:t xml:space="preserve">.» </w:t>
      </w:r>
      <w:proofErr w:type="gramEnd"/>
      <w:r w:rsidRPr="003B752D">
        <w:rPr>
          <w:rFonts w:ascii="Times New Roman" w:hAnsi="Times New Roman" w:cs="Times New Roman"/>
          <w:color w:val="auto"/>
          <w:sz w:val="28"/>
        </w:rPr>
        <w:t>Анализ контрольной работы на тему: «Характеристика элемента по его положению в пе</w:t>
      </w:r>
      <w:r w:rsidRPr="003B752D">
        <w:rPr>
          <w:rFonts w:ascii="Times New Roman" w:hAnsi="Times New Roman" w:cs="Times New Roman"/>
          <w:color w:val="auto"/>
          <w:sz w:val="28"/>
        </w:rPr>
        <w:softHyphen/>
        <w:t>риодической системе химических элементов Д.И.Менделеева</w:t>
      </w:r>
      <w:proofErr w:type="gramStart"/>
      <w:r w:rsidRPr="003B752D">
        <w:rPr>
          <w:rFonts w:ascii="Times New Roman" w:hAnsi="Times New Roman" w:cs="Times New Roman"/>
          <w:color w:val="auto"/>
          <w:sz w:val="28"/>
        </w:rPr>
        <w:t xml:space="preserve">.» </w:t>
      </w:r>
      <w:proofErr w:type="gramEnd"/>
      <w:r w:rsidRPr="003B752D">
        <w:rPr>
          <w:rFonts w:ascii="Times New Roman" w:hAnsi="Times New Roman" w:cs="Times New Roman"/>
          <w:color w:val="auto"/>
          <w:sz w:val="28"/>
        </w:rPr>
        <w:t xml:space="preserve">Переходные элементы. </w:t>
      </w:r>
      <w:proofErr w:type="spellStart"/>
      <w:r w:rsidRPr="003B752D">
        <w:rPr>
          <w:rFonts w:ascii="Times New Roman" w:hAnsi="Times New Roman" w:cs="Times New Roman"/>
          <w:color w:val="auto"/>
          <w:sz w:val="28"/>
        </w:rPr>
        <w:t>Амфотерные</w:t>
      </w:r>
      <w:proofErr w:type="spellEnd"/>
      <w:r w:rsidRPr="003B752D">
        <w:rPr>
          <w:rFonts w:ascii="Times New Roman" w:hAnsi="Times New Roman" w:cs="Times New Roman"/>
          <w:color w:val="auto"/>
          <w:sz w:val="28"/>
        </w:rPr>
        <w:t xml:space="preserve"> оксиды и </w:t>
      </w:r>
      <w:proofErr w:type="spellStart"/>
      <w:r w:rsidRPr="003B752D">
        <w:rPr>
          <w:rFonts w:ascii="Times New Roman" w:hAnsi="Times New Roman" w:cs="Times New Roman"/>
          <w:color w:val="auto"/>
          <w:sz w:val="28"/>
        </w:rPr>
        <w:t>гидроксиды</w:t>
      </w:r>
      <w:proofErr w:type="spellEnd"/>
      <w:r w:rsidRPr="003B752D">
        <w:rPr>
          <w:rFonts w:ascii="Times New Roman" w:hAnsi="Times New Roman" w:cs="Times New Roman"/>
          <w:color w:val="auto"/>
          <w:sz w:val="28"/>
        </w:rPr>
        <w:t>.</w:t>
      </w:r>
    </w:p>
    <w:p w:rsidR="001F658B" w:rsidRPr="001F658B" w:rsidRDefault="001F658B" w:rsidP="001F658B">
      <w:pPr>
        <w:jc w:val="both"/>
        <w:rPr>
          <w:rFonts w:ascii="Times New Roman" w:hAnsi="Times New Roman" w:cs="Times New Roman"/>
          <w:sz w:val="28"/>
        </w:rPr>
      </w:pPr>
      <w:r w:rsidRPr="003B752D">
        <w:rPr>
          <w:rFonts w:ascii="Times New Roman" w:hAnsi="Times New Roman" w:cs="Times New Roman"/>
          <w:color w:val="auto"/>
          <w:sz w:val="28"/>
        </w:rPr>
        <w:t xml:space="preserve">Получение </w:t>
      </w:r>
      <w:proofErr w:type="spellStart"/>
      <w:r w:rsidRPr="003B752D">
        <w:rPr>
          <w:rFonts w:ascii="Times New Roman" w:hAnsi="Times New Roman" w:cs="Times New Roman"/>
          <w:color w:val="auto"/>
          <w:sz w:val="28"/>
        </w:rPr>
        <w:t>гидроксида</w:t>
      </w:r>
      <w:proofErr w:type="spellEnd"/>
      <w:r w:rsidRPr="003B752D">
        <w:rPr>
          <w:rFonts w:ascii="Times New Roman" w:hAnsi="Times New Roman" w:cs="Times New Roman"/>
          <w:color w:val="auto"/>
          <w:sz w:val="28"/>
        </w:rPr>
        <w:t xml:space="preserve"> цинка, его взаимодействие с растворами кислот и щелочей. Контрольная работа №1 по теме «Повторение основных вопросов курса химии за 8 класс» </w:t>
      </w:r>
    </w:p>
    <w:p w:rsidR="001F658B" w:rsidRPr="001F658B" w:rsidRDefault="001F658B" w:rsidP="001F658B">
      <w:pPr>
        <w:pStyle w:val="a4"/>
        <w:jc w:val="both"/>
        <w:rPr>
          <w:rFonts w:ascii="Times New Roman" w:hAnsi="Times New Roman" w:cs="Times New Roman"/>
          <w:color w:val="FF0000"/>
          <w:sz w:val="28"/>
        </w:rPr>
      </w:pPr>
    </w:p>
    <w:p w:rsidR="00E624E3" w:rsidRDefault="00B8174C">
      <w:pPr>
        <w:pStyle w:val="40"/>
        <w:shd w:val="clear" w:color="auto" w:fill="auto"/>
      </w:pPr>
      <w:r>
        <w:t>Металлы (18 часов)</w:t>
      </w:r>
    </w:p>
    <w:p w:rsidR="00E624E3" w:rsidRDefault="00B8174C">
      <w:pPr>
        <w:pStyle w:val="20"/>
        <w:shd w:val="clear" w:color="auto" w:fill="auto"/>
      </w:pPr>
      <w:r>
        <w:t xml:space="preserve">Положение металлов в Периодической системе Д. И. Менделеева. Общие физические свойства металлов. Сплавы. Положение металлов в Периодической системе Д. И. Менделеева. Общие физические свойства металлов. Химические свойства </w:t>
      </w:r>
      <w:proofErr w:type="spellStart"/>
      <w:r>
        <w:t>металлов</w:t>
      </w:r>
      <w:proofErr w:type="gramStart"/>
      <w:r>
        <w:t>.</w:t>
      </w:r>
      <w:r w:rsidR="0089763D">
        <w:t>Э</w:t>
      </w:r>
      <w:proofErr w:type="gramEnd"/>
      <w:r w:rsidR="0089763D">
        <w:t>лектрохимический</w:t>
      </w:r>
      <w:proofErr w:type="spellEnd"/>
      <w:r w:rsidR="0089763D">
        <w:t xml:space="preserve"> ряд напряжения металлов.</w:t>
      </w:r>
      <w:r>
        <w:t xml:space="preserve"> Металлы в природе, общие способы получения металлов. Общие понятия о коррозии металлов. Щелочные металлы. Соединения щелочных металлов. Общая характеристика элементов главной подгруппы II группы. Важнейшие соединения щелочноземельных металлов. Алюминий, его строение, свойства и применение. Соединения алюминия. Железо, его строение, физические и химические свойства. Генетические ряды железа (II) и железа (III). Важнейшие соли железа. Практическая работа № 1 «Получение соединений металлов и изучение их свойств». Обобщение и систематизация знаний по теме «Металлы». Контрольная работа № 2 по теме «Металлы»</w:t>
      </w:r>
    </w:p>
    <w:p w:rsidR="00E624E3" w:rsidRDefault="00B8174C">
      <w:pPr>
        <w:pStyle w:val="40"/>
        <w:shd w:val="clear" w:color="auto" w:fill="auto"/>
      </w:pPr>
      <w:r>
        <w:t>Неметаллы (30 часов)</w:t>
      </w:r>
    </w:p>
    <w:p w:rsidR="00E624E3" w:rsidRDefault="00B8174C">
      <w:pPr>
        <w:pStyle w:val="20"/>
        <w:shd w:val="clear" w:color="auto" w:fill="auto"/>
      </w:pPr>
      <w:r>
        <w:t>Неметаллы: атомы и простые вещества. Воздух. Кислород. Озон. Водород. Вода.</w:t>
      </w:r>
      <w:proofErr w:type="gramStart"/>
      <w:r>
        <w:t xml:space="preserve"> .</w:t>
      </w:r>
      <w:proofErr w:type="gramEnd"/>
      <w:r>
        <w:t xml:space="preserve">Галоген. Соединение галогенов. Получение галогенов. Биологическое значение и применение галогенов и их соединений. Кислород. Состав </w:t>
      </w:r>
      <w:proofErr w:type="spellStart"/>
      <w:r>
        <w:t>воздуха</w:t>
      </w:r>
      <w:proofErr w:type="gramStart"/>
      <w:r>
        <w:t>.С</w:t>
      </w:r>
      <w:proofErr w:type="gramEnd"/>
      <w:r>
        <w:t>ера</w:t>
      </w:r>
      <w:proofErr w:type="spellEnd"/>
      <w:r>
        <w:t xml:space="preserve"> и ее соединения. Серная кислота. Окислительные свойства серной кислоты. Решение задач и упражнений. Обобщение и систематизация знаний по теме «Неметаллы». Азот. Аммиак. Соли аммония. Кислородные соединения азота. Азотная кислота и ее соли. Окислительные свойства азотной кислоты. Фосфор и его соединения. Обобщение и систематизация знаний по теме «Подгруппа азота». Состав воздуха. Сера и ее соединения. Углерод. Кислородные соединения углерода. Углерод - основа всей живой природы. Практическая работа № 2 «Получение, собирание и распознавание газов». Кремний и его соединения. Силикатная промышленность. Решение задач и упражнений по теме «Подгруппа углерода». Практическая работа №3 «Получение соединений неметаллов и изучение их свойств» Решение задач по теме «Неметаллы». Решение задач по теме «Неметаллы». Контрольная работа № 3 по теме «Неметаллы»</w:t>
      </w:r>
    </w:p>
    <w:p w:rsidR="00E624E3" w:rsidRDefault="00B8174C">
      <w:pPr>
        <w:pStyle w:val="10"/>
        <w:keepNext/>
        <w:keepLines/>
        <w:shd w:val="clear" w:color="auto" w:fill="auto"/>
        <w:spacing w:before="0" w:after="0" w:line="322" w:lineRule="exact"/>
      </w:pPr>
      <w:bookmarkStart w:id="3" w:name="bookmark3"/>
      <w:r>
        <w:t>Органические вещества (1</w:t>
      </w:r>
      <w:r w:rsidR="00002C89">
        <w:t>0</w:t>
      </w:r>
      <w:r>
        <w:t xml:space="preserve"> часов)</w:t>
      </w:r>
      <w:bookmarkEnd w:id="3"/>
    </w:p>
    <w:p w:rsidR="007F63AC" w:rsidRDefault="00B8174C" w:rsidP="007F63AC">
      <w:pPr>
        <w:pStyle w:val="20"/>
        <w:shd w:val="clear" w:color="auto" w:fill="auto"/>
      </w:pPr>
      <w:r>
        <w:t xml:space="preserve">Химия спасает природу. Химия и космос. Перспективы развития химии. </w:t>
      </w:r>
      <w:r>
        <w:lastRenderedPageBreak/>
        <w:t>Периодический закон и Периодическая система Д. И. Менделеева в свете теории строения атома Виды химических связей и типы кристаллических решеток. Взаимосвязь строения и свойств веществ.</w:t>
      </w:r>
      <w:r w:rsidR="003B752D">
        <w:t xml:space="preserve"> </w:t>
      </w:r>
      <w:r>
        <w:t xml:space="preserve">Классификация химических реакций по различным признакам. Скорость химических реакций. Классификация и свойства неорганических веществ. Классификация и свойства неорганических веществ. Генетические ряды металлов, неметаллов и переходных металлов. </w:t>
      </w:r>
    </w:p>
    <w:p w:rsidR="007F63AC" w:rsidRDefault="007F63AC" w:rsidP="007F63AC">
      <w:pPr>
        <w:pStyle w:val="20"/>
        <w:shd w:val="clear" w:color="auto" w:fill="auto"/>
        <w:rPr>
          <w:b/>
        </w:rPr>
      </w:pPr>
      <w:r>
        <w:rPr>
          <w:b/>
        </w:rPr>
        <w:t>Повторение (6 часов)</w:t>
      </w:r>
    </w:p>
    <w:p w:rsidR="007F63AC" w:rsidRPr="00002C89" w:rsidRDefault="007F63AC" w:rsidP="007F63AC">
      <w:pPr>
        <w:pStyle w:val="20"/>
        <w:shd w:val="clear" w:color="auto" w:fill="auto"/>
        <w:spacing w:line="230" w:lineRule="exact"/>
        <w:rPr>
          <w:rStyle w:val="2115pt"/>
          <w:sz w:val="28"/>
        </w:rPr>
      </w:pPr>
      <w:r>
        <w:rPr>
          <w:rStyle w:val="2115pt"/>
          <w:sz w:val="28"/>
        </w:rPr>
        <w:t>Повторение:</w:t>
      </w:r>
      <w:r w:rsidRPr="00002C89">
        <w:rPr>
          <w:rStyle w:val="2115pt"/>
          <w:sz w:val="28"/>
        </w:rPr>
        <w:t xml:space="preserve"> Металлы. Химические свойства металлов</w:t>
      </w:r>
      <w:r>
        <w:rPr>
          <w:rStyle w:val="2115pt"/>
          <w:sz w:val="28"/>
        </w:rPr>
        <w:t xml:space="preserve">. </w:t>
      </w:r>
      <w:r w:rsidRPr="00002C89">
        <w:rPr>
          <w:rStyle w:val="2115pt"/>
          <w:sz w:val="28"/>
        </w:rPr>
        <w:t>Повторени</w:t>
      </w:r>
      <w:r>
        <w:rPr>
          <w:rStyle w:val="2115pt"/>
          <w:sz w:val="28"/>
        </w:rPr>
        <w:t>е:</w:t>
      </w:r>
      <w:r w:rsidRPr="00002C89">
        <w:rPr>
          <w:rStyle w:val="2115pt"/>
          <w:sz w:val="28"/>
        </w:rPr>
        <w:t xml:space="preserve"> Решение задач по теме «Неметаллы»</w:t>
      </w:r>
      <w:r>
        <w:rPr>
          <w:rStyle w:val="2115pt"/>
          <w:sz w:val="28"/>
        </w:rPr>
        <w:t xml:space="preserve">. </w:t>
      </w:r>
      <w:r w:rsidRPr="00002C89">
        <w:rPr>
          <w:rStyle w:val="2115pt"/>
          <w:sz w:val="28"/>
        </w:rPr>
        <w:t>Повторени</w:t>
      </w:r>
      <w:r>
        <w:rPr>
          <w:rStyle w:val="2115pt"/>
          <w:sz w:val="28"/>
        </w:rPr>
        <w:t>е:</w:t>
      </w:r>
      <w:r w:rsidRPr="00002C89">
        <w:rPr>
          <w:rStyle w:val="2115pt"/>
          <w:sz w:val="28"/>
        </w:rPr>
        <w:t xml:space="preserve"> Решение экспериментальных задач.</w:t>
      </w:r>
    </w:p>
    <w:p w:rsidR="00E624E3" w:rsidRDefault="001F658B">
      <w:pPr>
        <w:pStyle w:val="20"/>
        <w:shd w:val="clear" w:color="auto" w:fill="auto"/>
        <w:rPr>
          <w:b/>
        </w:rPr>
      </w:pPr>
      <w:r>
        <w:t xml:space="preserve">Подготовка к итоговой контрольной работе за курс основной школы в формате ГИА. </w:t>
      </w:r>
      <w:r w:rsidR="00B8174C">
        <w:t>Итоговая контрольная работа за курс основной школы в формате ГИА. Анализ итоговой контрольной работы за курс основной школы</w:t>
      </w:r>
      <w:r w:rsidR="003B752D">
        <w:t>.</w:t>
      </w:r>
    </w:p>
    <w:p w:rsidR="007C64CE" w:rsidRDefault="007C64CE">
      <w:pPr>
        <w:rPr>
          <w:b/>
          <w:sz w:val="36"/>
        </w:rPr>
      </w:pPr>
      <w:r>
        <w:rPr>
          <w:b/>
          <w:sz w:val="36"/>
        </w:rPr>
        <w:br w:type="page"/>
      </w:r>
      <w:r>
        <w:rPr>
          <w:b/>
          <w:noProof/>
          <w:sz w:val="36"/>
          <w:lang w:bidi="ar-SA"/>
        </w:rPr>
        <w:lastRenderedPageBreak/>
        <w:drawing>
          <wp:inline distT="0" distB="0" distL="0" distR="0">
            <wp:extent cx="5998210" cy="8483614"/>
            <wp:effectExtent l="19050" t="0" r="2540" b="0"/>
            <wp:docPr id="4" name="Рисунок 3" descr="C:\Users\Пользователь\YandexDisk\работа тукуй\рабочии программы\титульные листы\ктп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YandexDisk\работа тукуй\рабочии программы\титульные листы\ктп 9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4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10"/>
        <w:gridCol w:w="7371"/>
        <w:gridCol w:w="851"/>
      </w:tblGrid>
      <w:tr w:rsidR="007C64CE" w:rsidRPr="00752170" w:rsidTr="007C64CE"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after="60"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lastRenderedPageBreak/>
              <w:t>№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before="60" w:line="23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52170">
              <w:rPr>
                <w:rStyle w:val="2115pt0"/>
                <w:sz w:val="22"/>
                <w:szCs w:val="22"/>
              </w:rPr>
              <w:t>п</w:t>
            </w:r>
            <w:proofErr w:type="spellEnd"/>
            <w:proofErr w:type="gramEnd"/>
            <w:r w:rsidRPr="00752170">
              <w:rPr>
                <w:rStyle w:val="2115pt0"/>
                <w:sz w:val="22"/>
                <w:szCs w:val="22"/>
              </w:rPr>
              <w:t>/</w:t>
            </w:r>
            <w:proofErr w:type="spellStart"/>
            <w:r w:rsidRPr="00752170">
              <w:rPr>
                <w:rStyle w:val="2115pt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after="120" w:line="230" w:lineRule="exact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Кол.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before="120" w:line="230" w:lineRule="exact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Содержание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Дата</w:t>
            </w: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Введение (6 часов)</w:t>
            </w:r>
          </w:p>
        </w:tc>
      </w:tr>
      <w:tr w:rsidR="007C64CE" w:rsidRPr="00752170" w:rsidTr="007C64CE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</w:t>
            </w:r>
            <w:r w:rsidRPr="00752170">
              <w:rPr>
                <w:rStyle w:val="245pt"/>
                <w:rFonts w:eastAsia="CordiaUPC"/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a4"/>
              <w:framePr w:wrap="auto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a4"/>
              <w:framePr w:wrap="auto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8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a4"/>
              <w:framePr w:wrap="auto" w:vAnchor="text" w:hAnchor="page" w:x="1531" w:y="62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Стартовая  контрольная работа на тему: «Характеристика элемента по его положению в пе</w:t>
            </w:r>
            <w:r w:rsidRPr="0075217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softHyphen/>
              <w:t>риодической системе химических элементов Д.И.Менделеева</w:t>
            </w:r>
            <w:proofErr w:type="gramStart"/>
            <w:r w:rsidRPr="0075217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8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a4"/>
              <w:framePr w:wrap="auto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 на тему: «Характеристика элемента по его положению в пе</w:t>
            </w:r>
            <w:r w:rsidRPr="00752170">
              <w:rPr>
                <w:rFonts w:ascii="Times New Roman" w:hAnsi="Times New Roman" w:cs="Times New Roman"/>
                <w:sz w:val="22"/>
                <w:szCs w:val="22"/>
              </w:rPr>
              <w:softHyphen/>
              <w:t>риодической системе химических элементов Д.И.Менделеева</w:t>
            </w:r>
            <w:proofErr w:type="gramStart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8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a4"/>
              <w:framePr w:wrap="auto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 xml:space="preserve">Переходные элементы. </w:t>
            </w:r>
            <w:proofErr w:type="spellStart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Амфотерные</w:t>
            </w:r>
            <w:proofErr w:type="spellEnd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 xml:space="preserve"> оксиды и </w:t>
            </w:r>
            <w:proofErr w:type="spellStart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гидроксиды</w:t>
            </w:r>
            <w:proofErr w:type="spellEnd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4CE" w:rsidRPr="00752170" w:rsidRDefault="007C64CE" w:rsidP="007C64CE">
            <w:pPr>
              <w:pStyle w:val="a4"/>
              <w:framePr w:wrap="auto" w:vAnchor="text" w:hAnchor="page" w:x="1531" w:y="624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Лабораторная работа.№1 И.Т.Б. Получение </w:t>
            </w:r>
            <w:proofErr w:type="spellStart"/>
            <w:r w:rsidRPr="00752170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гидроксида</w:t>
            </w:r>
            <w:proofErr w:type="spellEnd"/>
            <w:r w:rsidRPr="00752170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цинка, его взаимодействие с растворами кислот и щелочей.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6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a4"/>
              <w:framePr w:wrap="auto" w:vAnchor="text" w:hAnchor="page" w:x="1531" w:y="62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 №1 по теме «Повторение основных вопросов курса химии за 8 класс»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69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Style w:val="2115pt0"/>
                <w:rFonts w:eastAsia="Arial Unicode MS"/>
                <w:sz w:val="22"/>
                <w:szCs w:val="22"/>
              </w:rPr>
              <w:t>Металлы (18 часов)</w:t>
            </w: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4" w:lineRule="exact"/>
              <w:rPr>
                <w:rStyle w:val="2115pt"/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 xml:space="preserve">Положение металлов в Периодической системе Д. И. Менделеева. 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Общие физические свойства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8" w:lineRule="exact"/>
              <w:rPr>
                <w:rStyle w:val="2115pt"/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 xml:space="preserve">Положение металлов в Периодической системе Д. И. Менделеева. 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Общие физические свойства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Химические свойства металлов. Электрохимический ряд напряжения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Сплавы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Металлы в природе, общие способы получения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Общие понятия о коррозии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Общие понятия о коррозии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4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Щелочные металлы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Соединения щелочных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Общая характеристика элементов главной подгруппы II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Важнейшие соединения щелочноземельных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Алюминий, его строение, свойства и применение.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Соединения алюминия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Железо, его строение, физические и химические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3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Генетические ряды железа (II) и железа (III). Важнейшие соли железа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8" w:lineRule="exact"/>
              <w:rPr>
                <w:color w:val="4F81BD" w:themeColor="accent1"/>
                <w:sz w:val="22"/>
                <w:szCs w:val="22"/>
              </w:rPr>
            </w:pPr>
            <w:r w:rsidRPr="00752170">
              <w:rPr>
                <w:rStyle w:val="2115pt"/>
                <w:color w:val="4F81BD" w:themeColor="accent1"/>
                <w:sz w:val="22"/>
                <w:szCs w:val="22"/>
              </w:rPr>
              <w:t>Практическая работа № 1 «Получение соединений металлов и изучение их свойств»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Обобщение и систематизация знаний по теме «Металлы»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color w:val="FF0000"/>
                <w:sz w:val="22"/>
                <w:szCs w:val="22"/>
              </w:rPr>
            </w:pPr>
            <w:r w:rsidRPr="00752170">
              <w:rPr>
                <w:rStyle w:val="2115pt"/>
                <w:color w:val="FF0000"/>
                <w:sz w:val="22"/>
                <w:szCs w:val="22"/>
              </w:rPr>
              <w:t>Контрольная работа № 2 по теме «Металлы»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752170">
              <w:rPr>
                <w:rStyle w:val="2115pt"/>
                <w:b/>
                <w:sz w:val="22"/>
                <w:szCs w:val="22"/>
              </w:rPr>
              <w:t>Неметаллы (30 часов)</w:t>
            </w: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25.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Неметаллы: атомы и простые вещества. Воздух. Кислород. Озон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Водород.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gramStart"/>
            <w:r w:rsidRPr="00752170">
              <w:rPr>
                <w:rStyle w:val="2115pt"/>
                <w:sz w:val="22"/>
                <w:szCs w:val="22"/>
              </w:rPr>
              <w:t xml:space="preserve">Г </w:t>
            </w:r>
            <w:proofErr w:type="spellStart"/>
            <w:r w:rsidRPr="00752170">
              <w:rPr>
                <w:rStyle w:val="2115pt"/>
                <w:sz w:val="22"/>
                <w:szCs w:val="22"/>
              </w:rPr>
              <w:t>алоген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28.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Соединение галогенов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29.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74" w:lineRule="exact"/>
              <w:rPr>
                <w:rStyle w:val="2115pt"/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151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pacing w:line="230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page" w:x="1531" w:y="624"/>
              <w:spacing w:line="274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page" w:x="1531" w:y="6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4CE" w:rsidRPr="00752170" w:rsidRDefault="007C64CE" w:rsidP="007C64CE">
      <w:pPr>
        <w:framePr w:w="9499" w:wrap="notBeside" w:vAnchor="text" w:hAnchor="page" w:x="1531" w:y="624"/>
        <w:rPr>
          <w:rFonts w:ascii="Times New Roman" w:hAnsi="Times New Roman" w:cs="Times New Roman"/>
          <w:sz w:val="22"/>
          <w:szCs w:val="22"/>
        </w:rPr>
      </w:pPr>
    </w:p>
    <w:p w:rsidR="007C64CE" w:rsidRPr="00F668BE" w:rsidRDefault="007C64CE" w:rsidP="007C64CE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Календарно-тематическое планирование  9Б класс</w:t>
      </w:r>
    </w:p>
    <w:tbl>
      <w:tblPr>
        <w:tblOverlap w:val="never"/>
        <w:tblW w:w="107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8"/>
        <w:gridCol w:w="599"/>
        <w:gridCol w:w="677"/>
        <w:gridCol w:w="7371"/>
        <w:gridCol w:w="851"/>
        <w:gridCol w:w="650"/>
      </w:tblGrid>
      <w:tr w:rsidR="007C64CE" w:rsidRPr="00752170" w:rsidTr="007C64CE">
        <w:trPr>
          <w:trHeight w:hRule="exact"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after="60"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№</w:t>
            </w:r>
          </w:p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before="60" w:line="23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52170">
              <w:rPr>
                <w:rStyle w:val="2115pt0"/>
                <w:sz w:val="22"/>
                <w:szCs w:val="22"/>
              </w:rPr>
              <w:t>п</w:t>
            </w:r>
            <w:proofErr w:type="spellEnd"/>
            <w:proofErr w:type="gramEnd"/>
            <w:r w:rsidRPr="00752170">
              <w:rPr>
                <w:rStyle w:val="2115pt0"/>
                <w:sz w:val="22"/>
                <w:szCs w:val="22"/>
              </w:rPr>
              <w:t>/</w:t>
            </w:r>
            <w:proofErr w:type="spellStart"/>
            <w:r w:rsidRPr="00752170">
              <w:rPr>
                <w:rStyle w:val="2115pt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after="120" w:line="230" w:lineRule="exact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Кол.</w:t>
            </w:r>
          </w:p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before="120" w:line="230" w:lineRule="exact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Содержание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Дата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35.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Состав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36.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32.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Сера и ее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37.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33.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Серная кислота. Окислительные свойства серной кислоты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38.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Решение задач и упражнений. Обобщение и систематизация знаний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39.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Азот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40.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Аммиак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41.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Соли аммония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42.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Кислородные соединения азота. Азотная кислота и ее соли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43.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Окислительные свойства азотной кислоты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44.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Фосфор и его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45.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Обобщение и систематизация знаний по теме «Подгруппа азота»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46.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Состав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47.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Сера и ее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48.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Углерод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49.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Кислородные соединения углерода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50.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Углерод - основа всей живой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3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51.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69" w:lineRule="exact"/>
              <w:rPr>
                <w:color w:val="4F81BD" w:themeColor="accent1"/>
                <w:sz w:val="22"/>
                <w:szCs w:val="22"/>
              </w:rPr>
            </w:pPr>
            <w:r w:rsidRPr="00752170">
              <w:rPr>
                <w:rStyle w:val="2115pt"/>
                <w:color w:val="4F81BD" w:themeColor="accent1"/>
                <w:sz w:val="22"/>
                <w:szCs w:val="22"/>
              </w:rPr>
              <w:t>Практическая работа № 2 «Получение, собирание и распознавание газов»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52.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Кремний и его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53.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Силикатная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54.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Решение задач и упражнений по теме «Подгруппа углерода»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55.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74" w:lineRule="exact"/>
              <w:rPr>
                <w:color w:val="4F81BD" w:themeColor="accent1"/>
                <w:sz w:val="22"/>
                <w:szCs w:val="22"/>
              </w:rPr>
            </w:pPr>
            <w:r w:rsidRPr="00752170">
              <w:rPr>
                <w:rStyle w:val="2115pt"/>
                <w:color w:val="4F81BD" w:themeColor="accent1"/>
                <w:sz w:val="22"/>
                <w:szCs w:val="22"/>
              </w:rPr>
              <w:t>Практическая работа № 3 «Получение соединений неметаллов и изучение их свойств»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56.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Решение задач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57.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Решение задач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58.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color w:val="FF0000"/>
                <w:sz w:val="22"/>
                <w:szCs w:val="22"/>
              </w:rPr>
            </w:pPr>
            <w:r w:rsidRPr="00752170">
              <w:rPr>
                <w:rStyle w:val="2115pt"/>
                <w:color w:val="FF0000"/>
                <w:sz w:val="22"/>
                <w:szCs w:val="22"/>
              </w:rPr>
              <w:t>Контрольная работа № 3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64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5pt0"/>
                <w:sz w:val="22"/>
                <w:szCs w:val="22"/>
              </w:rPr>
              <w:t>Органические вещества (10 часов)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55</w:t>
            </w: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59.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55.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Химия спасает природу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60.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Химия и космос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61.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Перспективы развития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62.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Периодический закон и Периодическая система Д. И. Менделеева в свете теории строения атома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63.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Виды химических связей и типы кристаллических решеток.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64.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Взаимосвязь строения и свойств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65.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83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66.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Классификация и свойства неорганических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67.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Классификация и свойства неорганических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Генетические ряды металлов, неметаллов и переходных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Повторение(6 часов)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Повторение. Металлы. Химические свойства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Повторение. Решение задач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Повторение. Решение экспериментальных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68.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Подготовка к итоговой контрольной работе за курс основной школы в формате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4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69.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69" w:lineRule="exact"/>
              <w:rPr>
                <w:color w:val="FF0000"/>
                <w:sz w:val="22"/>
                <w:szCs w:val="22"/>
              </w:rPr>
            </w:pPr>
            <w:r w:rsidRPr="00752170">
              <w:rPr>
                <w:rStyle w:val="2115pt"/>
                <w:color w:val="FF0000"/>
                <w:sz w:val="22"/>
                <w:szCs w:val="22"/>
              </w:rPr>
              <w:t>Итоговая контрольная работа за курс основной школы в формате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val="3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70.</w:t>
            </w:r>
          </w:p>
        </w:tc>
        <w:tc>
          <w:tcPr>
            <w:tcW w:w="7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5pt"/>
                <w:sz w:val="22"/>
                <w:szCs w:val="22"/>
              </w:rPr>
              <w:t>Анализ итоговой контрольной работы за курс основной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4CE" w:rsidRPr="00752170" w:rsidRDefault="007C64CE" w:rsidP="007C64CE">
      <w:pPr>
        <w:framePr w:w="950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7C64CE" w:rsidRPr="00F668BE" w:rsidRDefault="007C64CE" w:rsidP="007C64CE">
      <w:pPr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lastRenderedPageBreak/>
        <w:t>Календарно-тематическое планирование  9А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10"/>
        <w:gridCol w:w="7371"/>
        <w:gridCol w:w="851"/>
      </w:tblGrid>
      <w:tr w:rsidR="007C64CE" w:rsidRPr="00752170" w:rsidTr="007C64CE"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№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line="23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52170">
              <w:rPr>
                <w:rStyle w:val="211"/>
                <w:sz w:val="22"/>
                <w:szCs w:val="22"/>
              </w:rPr>
              <w:t>п</w:t>
            </w:r>
            <w:proofErr w:type="spellEnd"/>
            <w:proofErr w:type="gramEnd"/>
            <w:r w:rsidRPr="00752170">
              <w:rPr>
                <w:rStyle w:val="211"/>
                <w:sz w:val="22"/>
                <w:szCs w:val="22"/>
              </w:rPr>
              <w:t>/</w:t>
            </w:r>
            <w:proofErr w:type="spellStart"/>
            <w:r w:rsidRPr="00752170">
              <w:rPr>
                <w:rStyle w:val="2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Кол.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before="120"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Содержание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Дата</w:t>
            </w:r>
          </w:p>
        </w:tc>
      </w:tr>
      <w:tr w:rsidR="007C64CE" w:rsidRPr="00752170" w:rsidTr="007C64CE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Введение (6 часов)</w:t>
            </w:r>
          </w:p>
        </w:tc>
      </w:tr>
      <w:tr w:rsidR="007C64CE" w:rsidRPr="00752170" w:rsidTr="007C64CE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7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элемента по его положению в пе</w:t>
            </w:r>
            <w:r w:rsidRPr="007521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риодической системе химических элементов Д.И.Менделеева.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6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Характеристика элемента по его положению в пе</w:t>
            </w:r>
            <w:r w:rsidRPr="00752170">
              <w:rPr>
                <w:rFonts w:ascii="Times New Roman" w:hAnsi="Times New Roman" w:cs="Times New Roman"/>
                <w:sz w:val="22"/>
                <w:szCs w:val="22"/>
              </w:rPr>
              <w:softHyphen/>
              <w:t>риодической системе химических элементов Д.И.Менделеева.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8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sz w:val="22"/>
                <w:szCs w:val="22"/>
              </w:rPr>
              <w:t xml:space="preserve">Переходные элементы. </w:t>
            </w:r>
            <w:proofErr w:type="spellStart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Амфотерные</w:t>
            </w:r>
            <w:proofErr w:type="spellEnd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 xml:space="preserve"> оксиды и </w:t>
            </w:r>
            <w:proofErr w:type="spellStart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гидроксиды</w:t>
            </w:r>
            <w:proofErr w:type="spellEnd"/>
            <w:r w:rsidRPr="007521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4CE" w:rsidRPr="00752170" w:rsidRDefault="007C64CE" w:rsidP="007C64CE">
            <w:pPr>
              <w:pStyle w:val="a4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Лабораторная работа.№1 И.Т.Б. Получение </w:t>
            </w:r>
            <w:proofErr w:type="spellStart"/>
            <w:r w:rsidRPr="00752170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гидроксида</w:t>
            </w:r>
            <w:proofErr w:type="spellEnd"/>
            <w:r w:rsidRPr="00752170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цинка, его взаимодействие с растворами кислот и щелочей.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6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a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 №1 по теме «Повторение основных вопросов курса химии за 8 класс»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val="69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framePr w:w="949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170">
              <w:rPr>
                <w:rStyle w:val="211"/>
                <w:rFonts w:eastAsia="Arial Unicode MS"/>
                <w:sz w:val="22"/>
                <w:szCs w:val="22"/>
              </w:rPr>
              <w:t>Металлы (18 часов)</w:t>
            </w: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4" w:lineRule="exact"/>
              <w:rPr>
                <w:rStyle w:val="211"/>
                <w:rFonts w:eastAsiaTheme="minorEastAsia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 xml:space="preserve">Положение металлов в Периодической системе Д. И. Менделеева. 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Общие физические свойства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8" w:lineRule="exact"/>
              <w:rPr>
                <w:rStyle w:val="211"/>
                <w:rFonts w:eastAsiaTheme="minorEastAsia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 xml:space="preserve">Положение металлов в Периодической системе Д. И. Менделеева. </w:t>
            </w:r>
          </w:p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Общие физические свойства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Химические свойства металлов. Электрохимический ряд напряжения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color w:val="FF0000"/>
                <w:sz w:val="22"/>
                <w:szCs w:val="22"/>
              </w:rPr>
              <w:t xml:space="preserve">Стартовая контрольная работа. </w:t>
            </w:r>
            <w:r w:rsidRPr="00752170">
              <w:rPr>
                <w:rStyle w:val="211"/>
                <w:sz w:val="22"/>
                <w:szCs w:val="22"/>
              </w:rPr>
              <w:t>Сплавы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4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Анализ контрольной работы. Металлы в природе, общие способы получения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Общие понятия о коррозии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Общие понятия о коррозии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4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Щелочные металлы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Соединения щелочных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Общая характеристика элементов главной подгруппы II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Важнейшие соединения щелочноземельных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Алюминий, его строение, свойства и применение.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Соединения алюминия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Железо, его строение, физические и химические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3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Генетические ряды железа (II) и железа (III). Важнейшие соли железа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8" w:lineRule="exact"/>
              <w:rPr>
                <w:color w:val="4F81BD" w:themeColor="accent1"/>
                <w:sz w:val="22"/>
                <w:szCs w:val="22"/>
              </w:rPr>
            </w:pPr>
            <w:r w:rsidRPr="00752170">
              <w:rPr>
                <w:rStyle w:val="211"/>
                <w:color w:val="4F81BD" w:themeColor="accent1"/>
                <w:sz w:val="22"/>
                <w:szCs w:val="22"/>
              </w:rPr>
              <w:t>Практическая работа № 1 «Получение соединений металлов и изучение их свойств»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Обобщение и систематизация знаний по теме «Металлы»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color w:val="FF0000"/>
                <w:sz w:val="22"/>
                <w:szCs w:val="22"/>
              </w:rPr>
            </w:pPr>
            <w:r w:rsidRPr="00752170">
              <w:rPr>
                <w:rStyle w:val="211"/>
                <w:color w:val="FF0000"/>
                <w:sz w:val="22"/>
                <w:szCs w:val="22"/>
              </w:rPr>
              <w:t>Контрольная работа № 2 по теме «Металлы»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Неметаллы (30 часов)</w:t>
            </w: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25.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Неметаллы: атомы и простые вещества. Воздух. Кислород. Озон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Водород.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gramStart"/>
            <w:r w:rsidRPr="00752170">
              <w:rPr>
                <w:rStyle w:val="211"/>
                <w:sz w:val="22"/>
                <w:szCs w:val="22"/>
              </w:rPr>
              <w:t xml:space="preserve">Г </w:t>
            </w:r>
            <w:proofErr w:type="spellStart"/>
            <w:r w:rsidRPr="00752170">
              <w:rPr>
                <w:rStyle w:val="211"/>
                <w:sz w:val="22"/>
                <w:szCs w:val="22"/>
              </w:rPr>
              <w:t>алоген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28.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Соединение галогенов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29.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74" w:lineRule="exact"/>
              <w:rPr>
                <w:rStyle w:val="211"/>
                <w:rFonts w:eastAsiaTheme="minorEastAsia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151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499" w:wrap="notBeside" w:vAnchor="text" w:hAnchor="text" w:xAlign="center" w:y="1"/>
              <w:spacing w:line="274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4CE" w:rsidRPr="00752170" w:rsidRDefault="007C64CE" w:rsidP="007C64CE">
      <w:pPr>
        <w:framePr w:w="949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7C64CE" w:rsidRPr="00752170" w:rsidRDefault="007C64CE" w:rsidP="007C64CE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7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78"/>
        <w:gridCol w:w="599"/>
        <w:gridCol w:w="677"/>
        <w:gridCol w:w="7366"/>
        <w:gridCol w:w="850"/>
        <w:gridCol w:w="650"/>
      </w:tblGrid>
      <w:tr w:rsidR="007C64CE" w:rsidRPr="00752170" w:rsidTr="007C64CE">
        <w:trPr>
          <w:trHeight w:hRule="exact"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after="60" w:line="230" w:lineRule="exact"/>
              <w:rPr>
                <w:color w:val="auto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№</w:t>
            </w:r>
          </w:p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before="60" w:line="23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52170">
              <w:rPr>
                <w:rStyle w:val="211"/>
                <w:sz w:val="22"/>
                <w:szCs w:val="22"/>
              </w:rPr>
              <w:t>п</w:t>
            </w:r>
            <w:proofErr w:type="spellEnd"/>
            <w:proofErr w:type="gramEnd"/>
            <w:r w:rsidRPr="00752170">
              <w:rPr>
                <w:rStyle w:val="211"/>
                <w:sz w:val="22"/>
                <w:szCs w:val="22"/>
              </w:rPr>
              <w:t>/</w:t>
            </w:r>
            <w:proofErr w:type="spellStart"/>
            <w:r w:rsidRPr="00752170">
              <w:rPr>
                <w:rStyle w:val="2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after="120" w:line="230" w:lineRule="exact"/>
              <w:rPr>
                <w:color w:val="auto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Кол.</w:t>
            </w:r>
          </w:p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before="120"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Содержание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Дата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35.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Состав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36.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32.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Сера и ее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37.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33.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Серная кислота. Окислительные свойства серной кислоты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38.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Решение задач и упражнений. Обобщение и систематизация знаний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39.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Азот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40.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Аммиак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41.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Соли аммония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42.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Кислородные соединения азота. Азотная кислота и ее соли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43.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Окислительные свойства азотной кислоты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44.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Фосфор и его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45.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Обобщение и систематизация знаний по теме «Подгруппа азота»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46.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Состав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47.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Сера и ее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48.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Углерод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49.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Кислородные соединения углерода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50.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Углерод - основа всей живой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3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51.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69" w:lineRule="exact"/>
              <w:rPr>
                <w:color w:val="4F81BD" w:themeColor="accent1"/>
                <w:sz w:val="22"/>
                <w:szCs w:val="22"/>
              </w:rPr>
            </w:pPr>
            <w:r w:rsidRPr="00752170">
              <w:rPr>
                <w:rStyle w:val="211"/>
                <w:color w:val="4F81BD" w:themeColor="accent1"/>
                <w:sz w:val="22"/>
                <w:szCs w:val="22"/>
              </w:rPr>
              <w:t>Практическая работа № 2 «Получение, собирание и распознавание газов»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52.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Кремний и его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53.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Силикатная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54.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Решение задач и упражнений по теме «Подгруппа углерода»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55.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74" w:lineRule="exact"/>
              <w:rPr>
                <w:color w:val="4F81BD" w:themeColor="accent1"/>
                <w:sz w:val="22"/>
                <w:szCs w:val="22"/>
              </w:rPr>
            </w:pPr>
            <w:r w:rsidRPr="00752170">
              <w:rPr>
                <w:rStyle w:val="211"/>
                <w:color w:val="4F81BD" w:themeColor="accent1"/>
                <w:sz w:val="22"/>
                <w:szCs w:val="22"/>
              </w:rPr>
              <w:t>Практическая работа № 3 «Получение соединений неметаллов и изучение их свойств»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56.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Решение задач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57.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Решение задач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58.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color w:val="FF0000"/>
                <w:sz w:val="22"/>
                <w:szCs w:val="22"/>
              </w:rPr>
            </w:pPr>
            <w:r w:rsidRPr="00752170">
              <w:rPr>
                <w:rStyle w:val="211"/>
                <w:color w:val="FF0000"/>
                <w:sz w:val="22"/>
                <w:szCs w:val="22"/>
              </w:rPr>
              <w:t>Контрольная работа № 3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jc w:val="center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Органические вещества (10 часов)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55</w:t>
            </w: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59.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55.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Химия спасает природу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60.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Химия и космос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61.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Перспективы развития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62.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Периодический закон и Периодическая система Д. И. Менделеева в свете теории строения атома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63.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Виды химических связей и типы кристаллических решеток.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64.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Взаимосвязь строения и свойств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65.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83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66.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Классификация и свойства неорганических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67.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Классификация и свойства неорганических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Генетические ряды металлов, неметаллов и переходных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framePr w:w="9504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170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Повторение(6 часов)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Повторение. Металлы. Химические свойства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Повторение. Решение задач по теме «Неметаллы»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rStyle w:val="211"/>
                <w:rFonts w:eastAsiaTheme="minorEastAsia"/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Повторение. Решение экспериментальных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5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68.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Подготовка к итоговой контрольной работе за курс основной школы в формате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hRule="exact" w:val="4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69.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69" w:lineRule="exact"/>
              <w:rPr>
                <w:color w:val="FF0000"/>
                <w:sz w:val="22"/>
                <w:szCs w:val="22"/>
              </w:rPr>
            </w:pPr>
            <w:r w:rsidRPr="00752170">
              <w:rPr>
                <w:rStyle w:val="211"/>
                <w:color w:val="FF0000"/>
                <w:sz w:val="22"/>
                <w:szCs w:val="22"/>
              </w:rPr>
              <w:t>Итоговая контрольная работа за курс основной школы в формате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4CE" w:rsidRPr="00752170" w:rsidTr="007C64CE">
        <w:trPr>
          <w:trHeight w:val="3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70.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64CE" w:rsidRPr="00752170" w:rsidRDefault="007C64CE" w:rsidP="007C64CE">
            <w:pPr>
              <w:pStyle w:val="20"/>
              <w:framePr w:w="9504" w:wrap="notBeside" w:vAnchor="text" w:hAnchor="text" w:xAlign="center" w:y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752170">
              <w:rPr>
                <w:rStyle w:val="211"/>
                <w:sz w:val="22"/>
                <w:szCs w:val="22"/>
              </w:rPr>
              <w:t>Анализ итоговой контрольной работы за курс основной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4CE" w:rsidRPr="00752170" w:rsidRDefault="007C64CE" w:rsidP="007C64CE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4CE" w:rsidRPr="00752170" w:rsidRDefault="007C64CE" w:rsidP="007C64CE">
      <w:pPr>
        <w:rPr>
          <w:rFonts w:ascii="Times New Roman" w:hAnsi="Times New Roman" w:cs="Times New Roman"/>
          <w:sz w:val="22"/>
          <w:szCs w:val="22"/>
        </w:rPr>
      </w:pPr>
    </w:p>
    <w:sectPr w:rsidR="007C64CE" w:rsidRPr="00752170" w:rsidSect="00907C64">
      <w:pgSz w:w="11900" w:h="16840"/>
      <w:pgMar w:top="284" w:right="814" w:bottom="567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4D" w:rsidRDefault="00993A4D" w:rsidP="00E624E3">
      <w:r>
        <w:separator/>
      </w:r>
    </w:p>
  </w:endnote>
  <w:endnote w:type="continuationSeparator" w:id="0">
    <w:p w:rsidR="00993A4D" w:rsidRDefault="00993A4D" w:rsidP="00E6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4D" w:rsidRDefault="00993A4D"/>
  </w:footnote>
  <w:footnote w:type="continuationSeparator" w:id="0">
    <w:p w:rsidR="00993A4D" w:rsidRDefault="00993A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365D"/>
    <w:multiLevelType w:val="hybridMultilevel"/>
    <w:tmpl w:val="614C34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ED6C9B"/>
    <w:multiLevelType w:val="hybridMultilevel"/>
    <w:tmpl w:val="6CE2808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71FC30BF"/>
    <w:multiLevelType w:val="hybridMultilevel"/>
    <w:tmpl w:val="AED0F926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73AE2B5A"/>
    <w:multiLevelType w:val="hybridMultilevel"/>
    <w:tmpl w:val="C1F0C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24E3"/>
    <w:rsid w:val="00002C89"/>
    <w:rsid w:val="00072B89"/>
    <w:rsid w:val="001F658B"/>
    <w:rsid w:val="003B752D"/>
    <w:rsid w:val="005F6F92"/>
    <w:rsid w:val="007C64CE"/>
    <w:rsid w:val="007F63AC"/>
    <w:rsid w:val="0089763D"/>
    <w:rsid w:val="00907C64"/>
    <w:rsid w:val="00993A4D"/>
    <w:rsid w:val="00AA5F6E"/>
    <w:rsid w:val="00B8174C"/>
    <w:rsid w:val="00C368A7"/>
    <w:rsid w:val="00D7536E"/>
    <w:rsid w:val="00DA6075"/>
    <w:rsid w:val="00E1178A"/>
    <w:rsid w:val="00E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4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624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pt">
    <w:name w:val="Основной текст (2) + Курсив;Интервал 0 pt"/>
    <w:basedOn w:val="2"/>
    <w:rsid w:val="00E624E3"/>
    <w:rPr>
      <w:i/>
      <w:iCs/>
      <w:color w:val="000000"/>
      <w:spacing w:val="-1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E62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E624E3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E624E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sid w:val="00E624E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24E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624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E62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E624E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F658B"/>
    <w:rPr>
      <w:color w:val="000000"/>
    </w:rPr>
  </w:style>
  <w:style w:type="character" w:customStyle="1" w:styleId="2115pt">
    <w:name w:val="Основной текст (2) + 11;5 pt"/>
    <w:basedOn w:val="2"/>
    <w:rsid w:val="00002C8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C6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CE"/>
    <w:rPr>
      <w:rFonts w:ascii="Tahoma" w:hAnsi="Tahoma" w:cs="Tahoma"/>
      <w:color w:val="000000"/>
      <w:sz w:val="16"/>
      <w:szCs w:val="16"/>
    </w:rPr>
  </w:style>
  <w:style w:type="character" w:customStyle="1" w:styleId="2115pt0">
    <w:name w:val="Основной текст (2) + 11;5 pt;Полужирный"/>
    <w:basedOn w:val="2"/>
    <w:rsid w:val="007C64C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sid w:val="007C64CE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C64CE"/>
    <w:rPr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2019-10-27T16:10:00Z</cp:lastPrinted>
  <dcterms:created xsi:type="dcterms:W3CDTF">2019-10-27T10:35:00Z</dcterms:created>
  <dcterms:modified xsi:type="dcterms:W3CDTF">2019-10-29T07:42:00Z</dcterms:modified>
</cp:coreProperties>
</file>