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2F" w:rsidRDefault="00A826BA" w:rsidP="008B37B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u w:val="single"/>
          <w:lang w:eastAsia="ru-RU"/>
        </w:rPr>
        <w:drawing>
          <wp:inline distT="0" distB="0" distL="0" distR="0">
            <wp:extent cx="5940425" cy="839194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C2F" w:rsidRDefault="00104C2F" w:rsidP="008B37B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</w:pPr>
    </w:p>
    <w:p w:rsidR="00A826BA" w:rsidRDefault="00A826BA" w:rsidP="008B37B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</w:pPr>
    </w:p>
    <w:p w:rsidR="00A826BA" w:rsidRDefault="00A826BA" w:rsidP="008B37B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</w:pPr>
    </w:p>
    <w:p w:rsidR="008B37BD" w:rsidRPr="008B37BD" w:rsidRDefault="008B37BD" w:rsidP="008B37B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7BD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lastRenderedPageBreak/>
        <w:t>ГЕОГРАФИЯ 9 КЛАСС</w:t>
      </w:r>
    </w:p>
    <w:p w:rsidR="00104C2F" w:rsidRDefault="00104C2F" w:rsidP="00104C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ПЛАНИРУЕМЫЕ РЕЗУЛЬТАТЫ</w:t>
      </w:r>
    </w:p>
    <w:p w:rsidR="00104C2F" w:rsidRPr="00104C2F" w:rsidRDefault="00104C2F" w:rsidP="00104C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04C2F">
        <w:rPr>
          <w:color w:val="000000"/>
          <w:sz w:val="20"/>
          <w:szCs w:val="20"/>
        </w:rPr>
        <w:t xml:space="preserve">Программа предусматривает формирование у обучающихся </w:t>
      </w:r>
      <w:proofErr w:type="spellStart"/>
      <w:r w:rsidRPr="00104C2F">
        <w:rPr>
          <w:color w:val="000000"/>
          <w:sz w:val="20"/>
          <w:szCs w:val="20"/>
        </w:rPr>
        <w:t>общеучебных</w:t>
      </w:r>
      <w:proofErr w:type="spellEnd"/>
      <w:r w:rsidRPr="00104C2F">
        <w:rPr>
          <w:color w:val="000000"/>
          <w:sz w:val="20"/>
          <w:szCs w:val="20"/>
        </w:rPr>
        <w:t xml:space="preserve"> умений и навыков, универсальных способов деятельности. В этом направлении приоритетными для учебного предмета «География» являются умения:</w:t>
      </w:r>
    </w:p>
    <w:p w:rsidR="00104C2F" w:rsidRPr="00104C2F" w:rsidRDefault="00104C2F" w:rsidP="00104C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04C2F">
        <w:rPr>
          <w:color w:val="000000"/>
          <w:sz w:val="20"/>
          <w:szCs w:val="20"/>
        </w:rPr>
        <w:t>- пользоваться учебником, ориентироваться в тексте, иллюстрациях учебника;</w:t>
      </w:r>
    </w:p>
    <w:p w:rsidR="00104C2F" w:rsidRPr="00104C2F" w:rsidRDefault="00104C2F" w:rsidP="00104C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04C2F">
        <w:rPr>
          <w:color w:val="000000"/>
          <w:sz w:val="20"/>
          <w:szCs w:val="20"/>
        </w:rPr>
        <w:t>- пересказывать материал с опорой на наглядность, по заранее составленному плану;</w:t>
      </w:r>
    </w:p>
    <w:p w:rsidR="00104C2F" w:rsidRPr="00104C2F" w:rsidRDefault="00104C2F" w:rsidP="00104C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04C2F">
        <w:rPr>
          <w:color w:val="000000"/>
          <w:sz w:val="20"/>
          <w:szCs w:val="20"/>
        </w:rPr>
        <w:t>- соотносить содержание иллюстративного материала с текстом учебника;</w:t>
      </w:r>
    </w:p>
    <w:p w:rsidR="00104C2F" w:rsidRPr="00104C2F" w:rsidRDefault="00104C2F" w:rsidP="00104C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04C2F">
        <w:rPr>
          <w:color w:val="000000"/>
          <w:sz w:val="20"/>
          <w:szCs w:val="20"/>
        </w:rPr>
        <w:t>- логические умения (сравнение, обобщение, абстрагирование);</w:t>
      </w:r>
    </w:p>
    <w:p w:rsidR="00104C2F" w:rsidRPr="00104C2F" w:rsidRDefault="00104C2F" w:rsidP="00104C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04C2F">
        <w:rPr>
          <w:color w:val="000000"/>
          <w:sz w:val="20"/>
          <w:szCs w:val="20"/>
        </w:rPr>
        <w:t>- понимать и устанавливать причинно-следственные зависимости.</w:t>
      </w:r>
    </w:p>
    <w:p w:rsidR="00104C2F" w:rsidRPr="00104C2F" w:rsidRDefault="00104C2F" w:rsidP="00104C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04C2F">
        <w:rPr>
          <w:b/>
          <w:bCs/>
          <w:color w:val="000000"/>
          <w:sz w:val="20"/>
          <w:szCs w:val="20"/>
        </w:rPr>
        <w:t>Личностными результатами</w:t>
      </w:r>
      <w:r w:rsidRPr="00104C2F">
        <w:rPr>
          <w:color w:val="000000"/>
          <w:sz w:val="20"/>
          <w:szCs w:val="20"/>
        </w:rPr>
        <w:t> изучения курса являются:</w:t>
      </w:r>
    </w:p>
    <w:p w:rsidR="00104C2F" w:rsidRPr="00104C2F" w:rsidRDefault="00104C2F" w:rsidP="00104C2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104C2F">
        <w:rPr>
          <w:color w:val="000000"/>
          <w:sz w:val="20"/>
          <w:szCs w:val="20"/>
        </w:rPr>
        <w:t>развитие любознательности и формирование интереса к изучению курса географии;</w:t>
      </w:r>
    </w:p>
    <w:p w:rsidR="00104C2F" w:rsidRPr="00104C2F" w:rsidRDefault="00104C2F" w:rsidP="00104C2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104C2F">
        <w:rPr>
          <w:color w:val="000000"/>
          <w:sz w:val="20"/>
          <w:szCs w:val="20"/>
        </w:rPr>
        <w:t>развитие интеллектуальных и творческих способностей учащихся;</w:t>
      </w:r>
    </w:p>
    <w:p w:rsidR="00104C2F" w:rsidRPr="00104C2F" w:rsidRDefault="00104C2F" w:rsidP="00104C2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104C2F">
        <w:rPr>
          <w:color w:val="000000"/>
          <w:sz w:val="20"/>
          <w:szCs w:val="20"/>
        </w:rPr>
        <w:t>воспитание ответственного отношения к природе, осознание необходимости защиты окружающей среды;</w:t>
      </w:r>
    </w:p>
    <w:p w:rsidR="00104C2F" w:rsidRPr="00104C2F" w:rsidRDefault="00104C2F" w:rsidP="00104C2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104C2F">
        <w:rPr>
          <w:color w:val="000000"/>
          <w:sz w:val="20"/>
          <w:szCs w:val="20"/>
        </w:rPr>
        <w:t>развитие мотивации к изучению предмета.</w:t>
      </w:r>
    </w:p>
    <w:p w:rsidR="00104C2F" w:rsidRPr="00104C2F" w:rsidRDefault="00104C2F" w:rsidP="00104C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04C2F">
        <w:rPr>
          <w:b/>
          <w:bCs/>
          <w:color w:val="000000"/>
          <w:sz w:val="20"/>
          <w:szCs w:val="20"/>
        </w:rPr>
        <w:t>Метапредметными</w:t>
      </w:r>
      <w:proofErr w:type="spellEnd"/>
      <w:r w:rsidRPr="00104C2F">
        <w:rPr>
          <w:b/>
          <w:bCs/>
          <w:color w:val="000000"/>
          <w:sz w:val="20"/>
          <w:szCs w:val="20"/>
        </w:rPr>
        <w:t xml:space="preserve"> результатами</w:t>
      </w:r>
      <w:r w:rsidRPr="00104C2F">
        <w:rPr>
          <w:color w:val="000000"/>
          <w:sz w:val="20"/>
          <w:szCs w:val="20"/>
        </w:rPr>
        <w:t> изучения курса являются:</w:t>
      </w:r>
    </w:p>
    <w:p w:rsidR="00104C2F" w:rsidRPr="00104C2F" w:rsidRDefault="00104C2F" w:rsidP="00104C2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104C2F">
        <w:rPr>
          <w:color w:val="000000"/>
          <w:sz w:val="20"/>
          <w:szCs w:val="20"/>
        </w:rPr>
        <w:t>овладение способами самоорганизации учебной деятельности, что включает в себя умения: </w:t>
      </w:r>
      <w:r w:rsidRPr="00104C2F">
        <w:rPr>
          <w:b/>
          <w:bCs/>
          <w:color w:val="000000"/>
          <w:sz w:val="20"/>
          <w:szCs w:val="20"/>
        </w:rPr>
        <w:t>с помощью учителя</w:t>
      </w:r>
      <w:r w:rsidRPr="00104C2F">
        <w:rPr>
          <w:color w:val="000000"/>
          <w:sz w:val="20"/>
          <w:szCs w:val="20"/>
        </w:rPr>
        <w:t> ставить цели и планировать личную учебную деятельность; </w:t>
      </w:r>
      <w:r w:rsidRPr="00104C2F">
        <w:rPr>
          <w:b/>
          <w:bCs/>
          <w:color w:val="000000"/>
          <w:sz w:val="20"/>
          <w:szCs w:val="20"/>
        </w:rPr>
        <w:t>с помощью учителя</w:t>
      </w:r>
      <w:r w:rsidRPr="00104C2F">
        <w:rPr>
          <w:color w:val="000000"/>
          <w:sz w:val="20"/>
          <w:szCs w:val="20"/>
        </w:rPr>
        <w:t> проводить самооценку уровня личных учебных достижений;</w:t>
      </w:r>
    </w:p>
    <w:p w:rsidR="00104C2F" w:rsidRPr="00104C2F" w:rsidRDefault="00104C2F" w:rsidP="00104C2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104C2F">
        <w:rPr>
          <w:color w:val="000000"/>
          <w:sz w:val="20"/>
          <w:szCs w:val="20"/>
        </w:rPr>
        <w:t>формирование приемов работы с информацией: поиск и отбор</w:t>
      </w:r>
      <w:r w:rsidRPr="00104C2F">
        <w:rPr>
          <w:b/>
          <w:bCs/>
          <w:color w:val="000000"/>
          <w:sz w:val="20"/>
          <w:szCs w:val="20"/>
        </w:rPr>
        <w:t> с помощью учителя</w:t>
      </w:r>
      <w:r w:rsidRPr="00104C2F">
        <w:rPr>
          <w:color w:val="000000"/>
          <w:sz w:val="20"/>
          <w:szCs w:val="20"/>
        </w:rPr>
        <w:t> источников информации, в соответствии с учебной задачей или жизненной ситуацией, ее понимание;</w:t>
      </w:r>
    </w:p>
    <w:p w:rsidR="00104C2F" w:rsidRPr="00104C2F" w:rsidRDefault="00104C2F" w:rsidP="00104C2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104C2F">
        <w:rPr>
          <w:color w:val="000000"/>
          <w:sz w:val="20"/>
          <w:szCs w:val="20"/>
        </w:rPr>
        <w:t>формирование учебно-логических умений и навыков: </w:t>
      </w:r>
      <w:r w:rsidRPr="00104C2F">
        <w:rPr>
          <w:b/>
          <w:bCs/>
          <w:color w:val="000000"/>
          <w:sz w:val="20"/>
          <w:szCs w:val="20"/>
        </w:rPr>
        <w:t>с помощью учителя</w:t>
      </w:r>
      <w:r w:rsidRPr="00104C2F">
        <w:rPr>
          <w:color w:val="000000"/>
          <w:sz w:val="20"/>
          <w:szCs w:val="20"/>
        </w:rPr>
        <w:t> делать выводы и анализировать материал, сравнивать, исключать и обобщать учебный материал.</w:t>
      </w:r>
    </w:p>
    <w:p w:rsidR="00104C2F" w:rsidRPr="00104C2F" w:rsidRDefault="00104C2F" w:rsidP="00104C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04C2F">
        <w:rPr>
          <w:b/>
          <w:bCs/>
          <w:color w:val="000000"/>
          <w:sz w:val="20"/>
          <w:szCs w:val="20"/>
        </w:rPr>
        <w:t>Преобладающими формами текущего контроля</w:t>
      </w:r>
      <w:r w:rsidRPr="00104C2F">
        <w:rPr>
          <w:color w:val="000000"/>
          <w:sz w:val="20"/>
          <w:szCs w:val="20"/>
        </w:rPr>
        <w:t> выступают письменный опрос</w:t>
      </w:r>
    </w:p>
    <w:p w:rsidR="00104C2F" w:rsidRPr="00104C2F" w:rsidRDefault="00104C2F" w:rsidP="00104C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04C2F">
        <w:rPr>
          <w:color w:val="000000"/>
          <w:sz w:val="20"/>
          <w:szCs w:val="20"/>
        </w:rPr>
        <w:t>( практические работы, итоговая контрольная работа в конце учебного года) и устный опрос.</w:t>
      </w:r>
    </w:p>
    <w:p w:rsidR="00104C2F" w:rsidRPr="00104C2F" w:rsidRDefault="00104C2F" w:rsidP="00104C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04C2F">
        <w:rPr>
          <w:b/>
          <w:bCs/>
          <w:color w:val="000000"/>
          <w:sz w:val="20"/>
          <w:szCs w:val="20"/>
        </w:rPr>
        <w:t>С учётом психофизиологических особенностей обучающихся</w:t>
      </w:r>
      <w:r w:rsidRPr="00104C2F">
        <w:rPr>
          <w:color w:val="000000"/>
          <w:sz w:val="20"/>
          <w:szCs w:val="20"/>
        </w:rPr>
        <w:t> с умственной отсталостью на каждом уроке формулируются коррекционно-развивающие задачи, которые предусматривают:</w:t>
      </w:r>
    </w:p>
    <w:p w:rsidR="00104C2F" w:rsidRPr="00104C2F" w:rsidRDefault="00104C2F" w:rsidP="00104C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04C2F">
        <w:rPr>
          <w:rFonts w:ascii="Arial" w:hAnsi="Arial" w:cs="Arial"/>
          <w:color w:val="000000"/>
          <w:sz w:val="20"/>
          <w:szCs w:val="20"/>
        </w:rPr>
        <w:t>-корректировку внимания (произвольное, непроизвольное, устойчивое, переключение внимания, увеличение объема внимания);</w:t>
      </w:r>
    </w:p>
    <w:p w:rsidR="00104C2F" w:rsidRPr="00104C2F" w:rsidRDefault="00104C2F" w:rsidP="00104C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04C2F">
        <w:rPr>
          <w:rFonts w:ascii="Arial" w:hAnsi="Arial" w:cs="Arial"/>
          <w:color w:val="000000"/>
          <w:sz w:val="20"/>
          <w:szCs w:val="20"/>
        </w:rPr>
        <w:t>-коррекцию и развитие связной устной речи (</w:t>
      </w:r>
      <w:proofErr w:type="spellStart"/>
      <w:r w:rsidRPr="00104C2F">
        <w:rPr>
          <w:rFonts w:ascii="Arial" w:hAnsi="Arial" w:cs="Arial"/>
          <w:color w:val="000000"/>
          <w:sz w:val="20"/>
          <w:szCs w:val="20"/>
        </w:rPr>
        <w:t>орфоэпически</w:t>
      </w:r>
      <w:proofErr w:type="spellEnd"/>
      <w:r w:rsidRPr="00104C2F">
        <w:rPr>
          <w:rFonts w:ascii="Arial" w:hAnsi="Arial" w:cs="Arial"/>
          <w:color w:val="000000"/>
          <w:sz w:val="20"/>
          <w:szCs w:val="20"/>
        </w:rPr>
        <w:t xml:space="preserve"> правильное произношение, пополнение и обогащение пассивного и активного словарного запаса, диалогическая и монологическая речь);</w:t>
      </w:r>
    </w:p>
    <w:p w:rsidR="00104C2F" w:rsidRPr="00104C2F" w:rsidRDefault="00104C2F" w:rsidP="00104C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04C2F">
        <w:rPr>
          <w:rFonts w:ascii="Arial" w:hAnsi="Arial" w:cs="Arial"/>
          <w:color w:val="000000"/>
          <w:sz w:val="20"/>
          <w:szCs w:val="20"/>
        </w:rPr>
        <w:t>-коррекцию и развитие связной письменной речи;</w:t>
      </w:r>
    </w:p>
    <w:p w:rsidR="00104C2F" w:rsidRPr="00104C2F" w:rsidRDefault="00104C2F" w:rsidP="00104C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04C2F">
        <w:rPr>
          <w:rFonts w:ascii="Arial" w:hAnsi="Arial" w:cs="Arial"/>
          <w:color w:val="000000"/>
          <w:sz w:val="20"/>
          <w:szCs w:val="20"/>
        </w:rPr>
        <w:t>-коррекцию и развитие памяти (кратковременной, долговременную)</w:t>
      </w:r>
    </w:p>
    <w:p w:rsidR="00104C2F" w:rsidRPr="00104C2F" w:rsidRDefault="00104C2F" w:rsidP="00104C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04C2F">
        <w:rPr>
          <w:rFonts w:ascii="Arial" w:hAnsi="Arial" w:cs="Arial"/>
          <w:color w:val="000000"/>
          <w:sz w:val="20"/>
          <w:szCs w:val="20"/>
        </w:rPr>
        <w:t>-коррекцию и развитие зрительных восприятий;</w:t>
      </w:r>
    </w:p>
    <w:p w:rsidR="00104C2F" w:rsidRPr="00104C2F" w:rsidRDefault="00104C2F" w:rsidP="00104C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04C2F">
        <w:rPr>
          <w:rFonts w:ascii="Arial" w:hAnsi="Arial" w:cs="Arial"/>
          <w:color w:val="000000"/>
          <w:sz w:val="20"/>
          <w:szCs w:val="20"/>
        </w:rPr>
        <w:t>-развитие слухового восприятия;</w:t>
      </w:r>
    </w:p>
    <w:p w:rsidR="00104C2F" w:rsidRPr="00104C2F" w:rsidRDefault="00104C2F" w:rsidP="00104C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04C2F">
        <w:rPr>
          <w:rFonts w:ascii="Arial" w:hAnsi="Arial" w:cs="Arial"/>
          <w:color w:val="000000"/>
          <w:sz w:val="20"/>
          <w:szCs w:val="20"/>
        </w:rPr>
        <w:t>-коррекцию и развитие мыслительной деятельности (операций анализа и синтеза, выявление главной мысли, установление логических и причинно-следственных связей, планирующая функция мышления);</w:t>
      </w:r>
    </w:p>
    <w:p w:rsidR="00104C2F" w:rsidRPr="00104C2F" w:rsidRDefault="00104C2F" w:rsidP="00104C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104C2F">
        <w:rPr>
          <w:rFonts w:ascii="Arial" w:hAnsi="Arial" w:cs="Arial"/>
          <w:color w:val="000000"/>
          <w:sz w:val="20"/>
          <w:szCs w:val="20"/>
        </w:rPr>
        <w:t>-коррекцию и развитие личностных качеств учащихся, эмоционально-волевой сферы (навыков самоконтроля, усидчивости и выдержки, умение выражать свои чувства.</w:t>
      </w:r>
      <w:proofErr w:type="gramEnd"/>
    </w:p>
    <w:p w:rsidR="00104C2F" w:rsidRDefault="00104C2F" w:rsidP="00104C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Учащиеся должны знать:</w:t>
      </w:r>
    </w:p>
    <w:p w:rsidR="00104C2F" w:rsidRDefault="00104C2F" w:rsidP="00104C2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Географическое положение, столицы и характерные особенности изучаемых государств Евразии.</w:t>
      </w:r>
    </w:p>
    <w:p w:rsidR="00104C2F" w:rsidRDefault="00104C2F" w:rsidP="00104C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 Границы, государственный строй и символику России.</w:t>
      </w:r>
    </w:p>
    <w:p w:rsidR="00104C2F" w:rsidRDefault="00104C2F" w:rsidP="00104C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 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в своем крае, правила поведения в природе, меры безопасности при стихийных бедствиях.</w:t>
      </w:r>
    </w:p>
    <w:p w:rsidR="00104C2F" w:rsidRDefault="00104C2F" w:rsidP="00104C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4.Медицинские учреждения и отделы социальной защиты своей местности.</w:t>
      </w:r>
    </w:p>
    <w:p w:rsidR="00104C2F" w:rsidRDefault="00104C2F" w:rsidP="00104C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5.Названия изученных географических объектов (по атласу, специально разработанному для коррекционных школ VIII вида).</w:t>
      </w:r>
    </w:p>
    <w:p w:rsidR="00104C2F" w:rsidRDefault="00104C2F" w:rsidP="00104C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Учащиеся должны уметь:</w:t>
      </w:r>
    </w:p>
    <w:p w:rsidR="00104C2F" w:rsidRDefault="00104C2F" w:rsidP="00104C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1.Находить на политической карте Евразии, изучаемые государства и их столицы.</w:t>
      </w:r>
    </w:p>
    <w:p w:rsidR="00104C2F" w:rsidRDefault="00104C2F" w:rsidP="00104C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2.По иллюстрациям характерных достопримечательностей узнавать отдельные города Евразии.</w:t>
      </w:r>
    </w:p>
    <w:p w:rsidR="00104C2F" w:rsidRDefault="00104C2F" w:rsidP="00104C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3.Показать Россию на политических картах мира и Евразии.</w:t>
      </w:r>
    </w:p>
    <w:p w:rsidR="00104C2F" w:rsidRDefault="00104C2F" w:rsidP="00104C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4.Находить свою местность на карте России (политико-административной, физической и карте природных зон)</w:t>
      </w:r>
    </w:p>
    <w:p w:rsidR="00104C2F" w:rsidRDefault="00104C2F" w:rsidP="00104C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5.Давать не сложную характеристику природных условий и хозяйственных ресурсов своей местности, давать краткую историческую справку о прошлом своего края.</w:t>
      </w:r>
    </w:p>
    <w:p w:rsidR="00104C2F" w:rsidRDefault="00104C2F" w:rsidP="00104C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6.Называть и показывать на иллюстрациях изученные культурные и исторические памятники своего края.</w:t>
      </w:r>
    </w:p>
    <w:p w:rsidR="007B4775" w:rsidRDefault="007B4775" w:rsidP="007B4775">
      <w:pPr>
        <w:shd w:val="clear" w:color="auto" w:fill="FFFFFF"/>
        <w:spacing w:after="125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8B37BD" w:rsidRPr="008B37BD" w:rsidRDefault="008B37BD" w:rsidP="00C06D2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7B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СОДЕРЖАНИЕ</w:t>
      </w:r>
      <w:r w:rsidR="00E5725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ПРЕДМЕТА</w:t>
      </w:r>
    </w:p>
    <w:p w:rsidR="008B37BD" w:rsidRPr="008B37BD" w:rsidRDefault="008B37BD" w:rsidP="008B37B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7B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Государства Евразии (35час)</w:t>
      </w:r>
    </w:p>
    <w:p w:rsidR="008B37BD" w:rsidRPr="008B37BD" w:rsidRDefault="008B37BD" w:rsidP="008B37B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7B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Государства Евразии</w:t>
      </w:r>
    </w:p>
    <w:p w:rsidR="008B37BD" w:rsidRPr="008B37BD" w:rsidRDefault="008B37BD" w:rsidP="008B37BD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Политическая карта Евразии. Государства Евразии (обзор). Западная Европа2-3. Великобритания (Соединенное Королевство Великобритании и Северной Ирландии).4-5. Франция (Французская Республика).6. Германия (Федеративная Республика Германия).7. Австрия (Австрийская Республика). Швейцария (Швейцарская Конфедерация). Южная Европа8. Испания. Португалия (Португальская Республика). 9-10. Италия (Итальянская Республика).11. Греция (Греческая Республика). Северная Европа12. Норвегия (Королевство Норвегия).13. Швеция (Королевство Швеция).14. Финляндия (Финляндская Республика). Восточная Европа</w:t>
      </w:r>
      <w:r w:rsidRPr="008B37BD">
        <w:rPr>
          <w:rFonts w:ascii="Arial" w:eastAsia="Times New Roman" w:hAnsi="Arial" w:cs="Arial"/>
          <w:color w:val="000000"/>
          <w:sz w:val="13"/>
          <w:szCs w:val="13"/>
          <w:vertAlign w:val="superscript"/>
          <w:lang w:eastAsia="ru-RU"/>
        </w:rPr>
        <w:t>1</w:t>
      </w:r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 Польша (Республика Польша). Чехия (Чешская Республика). Словакия (Словацкая Республика).16. Венгрия (Венгерская Республика).17. Румыния (Республика Румыния). Болгария (Республика Болгария).18. Югославия. Албания (Республика Албания).19. Эстония (Эстонская Республика).20.Латви</w:t>
      </w:r>
      <w:proofErr w:type="gramStart"/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я(</w:t>
      </w:r>
      <w:proofErr w:type="gramEnd"/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Латвийская Республика).21. Литва (Литовская Республика).22. Белоруссия (Республика Беларусь).23. Украина.24. Молдавия (Республика Молдова).</w:t>
      </w:r>
    </w:p>
    <w:p w:rsidR="008B37BD" w:rsidRPr="008B37BD" w:rsidRDefault="008B37BD" w:rsidP="008B37B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7B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Центральная Азия</w:t>
      </w:r>
    </w:p>
    <w:p w:rsidR="008B37BD" w:rsidRPr="008B37BD" w:rsidRDefault="008B37BD" w:rsidP="008B37BD">
      <w:pPr>
        <w:numPr>
          <w:ilvl w:val="0"/>
          <w:numId w:val="2"/>
        </w:num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Казахстан (Республика Казахстан).26. Узбекистан (Республика Узбекистан).27. Туркмения (Туркменистан).28. Киргизия (Кыргызстан).29. Таджикистан (Республика Таджикистан). Юго-Западная Азия30. Грузия (Республика Грузия).31. Азербайджан (Азербайджанская Республика).32. Армения (Республика Армения).33. Турция (Республика Турция).34. Ирак (Республика Ирак).35. Иран (Исламская Республика Иран).36. Афганистан (Исламское Государство Афганистан).</w:t>
      </w:r>
    </w:p>
    <w:p w:rsidR="008B37BD" w:rsidRPr="008B37BD" w:rsidRDefault="008B37BD" w:rsidP="008B37B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7B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Южная Азия</w:t>
      </w:r>
    </w:p>
    <w:p w:rsidR="008B37BD" w:rsidRPr="008B37BD" w:rsidRDefault="008B37BD" w:rsidP="008B37B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37-38. Индия (Республика Индия).</w:t>
      </w:r>
    </w:p>
    <w:p w:rsidR="008B37BD" w:rsidRPr="008B37BD" w:rsidRDefault="008B37BD" w:rsidP="008B37B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7B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Восточная Азия</w:t>
      </w:r>
    </w:p>
    <w:p w:rsidR="008B37BD" w:rsidRPr="008B37BD" w:rsidRDefault="008B37BD" w:rsidP="008B37B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39-40. Китай (Китайская Народная Республика)41. Монголия (Монгольская Народная Республика).42. Корея (Корейская Народно-Демократическая Республика и Республика Корея).43-44. Япония.</w:t>
      </w:r>
    </w:p>
    <w:p w:rsidR="008B37BD" w:rsidRPr="008B37BD" w:rsidRDefault="008B37BD" w:rsidP="008B37B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7B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Юго-Восточная Азия</w:t>
      </w:r>
    </w:p>
    <w:p w:rsidR="008B37BD" w:rsidRPr="008B37BD" w:rsidRDefault="008B37BD" w:rsidP="008B37B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45-46. Вьетнам (Социалистическая Республика Вьетнам). Лаос (Лаосская Народно-Демократическая Республика). Таиланд (Королевство Таиланд) или другие страны по выбору учителя.</w:t>
      </w:r>
    </w:p>
    <w:p w:rsidR="008B37BD" w:rsidRPr="008B37BD" w:rsidRDefault="008B37BD" w:rsidP="008B37B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7B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Россия</w:t>
      </w:r>
    </w:p>
    <w:p w:rsidR="008B37BD" w:rsidRPr="008B37BD" w:rsidRDefault="008B37BD" w:rsidP="008B37B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47. Россия (Российская Федерация) — крупнейшее государство Евразии.48. Сухопутные и морские границы России (повторение).49. Административное деление России (повторение).50. Столица, крупные города России.51. Обобщающий урок.52. Контрольная работа.</w:t>
      </w:r>
    </w:p>
    <w:p w:rsidR="008B37BD" w:rsidRPr="008B37BD" w:rsidRDefault="008B37BD" w:rsidP="008B37B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8B37B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Межпредметные</w:t>
      </w:r>
      <w:proofErr w:type="spellEnd"/>
      <w:r w:rsidRPr="008B37B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связи</w:t>
      </w:r>
    </w:p>
    <w:p w:rsidR="008B37BD" w:rsidRPr="008B37BD" w:rsidRDefault="008B37BD" w:rsidP="008B37B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Образование Российской империи. Образование и распад СССР. Суверенная Россия (история).</w:t>
      </w:r>
    </w:p>
    <w:p w:rsidR="008B37BD" w:rsidRPr="008B37BD" w:rsidRDefault="008B37BD" w:rsidP="008B37B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7B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Практические работы</w:t>
      </w:r>
    </w:p>
    <w:p w:rsidR="008B37BD" w:rsidRPr="008B37BD" w:rsidRDefault="008B37BD" w:rsidP="008B37B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7B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Обозначение на контурной карте государств Евразии, их столиц и изученных городов. Нанесение границы Европы и Азии. Составление альбома «По странам и континентам».</w:t>
      </w:r>
    </w:p>
    <w:p w:rsidR="008B37BD" w:rsidRPr="008B37BD" w:rsidRDefault="008B37BD" w:rsidP="008B37B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7B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Свой край</w:t>
      </w:r>
    </w:p>
    <w:p w:rsidR="008B37BD" w:rsidRPr="008B37BD" w:rsidRDefault="008B37BD" w:rsidP="008B37B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История возникновения нашего края.2. Положение на карте области, края. Границы. Поверхность.3. Климат. Предсказание погоды по местным признакам. Народные приметы.4. Полезные ископаемые и почвы нашей местности.5. Реки, пруды, озера, каналы нашей местности. Водоснабжение нашего края питьевой водой. Охрана водоемов.</w:t>
      </w:r>
    </w:p>
    <w:p w:rsidR="008B37BD" w:rsidRPr="008B37BD" w:rsidRDefault="008B37BD" w:rsidP="008B37B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 </w:t>
      </w:r>
      <w:proofErr w:type="gramStart"/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Растительный мир нашего края (деревья, кустарники, травы, цветочно-декоративные растения, грибы, орехи, ягоды, лекарственные растения).</w:t>
      </w:r>
      <w:proofErr w:type="gramEnd"/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Красная книга. Охрана растительного мира.7. Животный мир нашей местности. (Хищные и травоядные, дикие и сельскохозяйственные животные, птицы, рыбы, земноводные, насекомые). Вред природе, наносимый браконьерами. Красная книга. Охрана животных. Помощь зимующим птицам. Заповедники, заказники.8.Население нашего края (области). Его состав. Национальные обычаи, традиции, костюмы, фольклорные песни и танцы, национальная кухня.9. Промышленность нашей местности. Ближайшее промышленное предприятие, где могут работать выпускники школы.10. Специализация сельского хозяйства (растениеводство, животноводство, бахчеводство и т.п.).11. Транспорт нашего края (наземный, </w:t>
      </w:r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железнодорожный, авиационный, речной).12. Архитектурно-исторические и культурные памятники нашего края.13. Наш город (поселок, деревня). 14. Обобщающий урок «Моя малая Родина».</w:t>
      </w:r>
    </w:p>
    <w:p w:rsidR="008B37BD" w:rsidRPr="008B37BD" w:rsidRDefault="008B37BD" w:rsidP="008B37B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7B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Практические работы</w:t>
      </w:r>
    </w:p>
    <w:p w:rsidR="008B37BD" w:rsidRPr="008B37BD" w:rsidRDefault="008B37BD" w:rsidP="008B37B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7B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На карте своей области обозначить условными знаками, вырезанными из картона, месторождения полезных ископаемых, цветными кружками — областной и районные центры. Обозначить на контурной карте России свою область. К карте своей области прикрепить контуры наиболее распространенных растений и животных, отметить заповедные места. Зарисовать и подписать растения и животных, занесенных в Красную книгу области. Записать в тетрадь названия местных водоемов, форм земной поверхности, фамилии известных людей края. Вычертить простейшую схему структуры народного хозяйства области. Регулярно читать местную периодическую печать. Выполнить рисунки и написать сочинение на тему «Прошлое, настоящее и будущее нашего края».</w:t>
      </w:r>
    </w:p>
    <w:p w:rsidR="008B37BD" w:rsidRPr="008B37BD" w:rsidRDefault="008B37BD" w:rsidP="008B37B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8B37B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Межпредметные</w:t>
      </w:r>
      <w:proofErr w:type="spellEnd"/>
      <w:r w:rsidRPr="008B37B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связи</w:t>
      </w:r>
    </w:p>
    <w:p w:rsidR="008B37BD" w:rsidRPr="008B37BD" w:rsidRDefault="008B37BD" w:rsidP="008B37B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Сезонные изменения в природе (природоведение). История нашего края (история). Почвы, полезные ископаемые, водные ресурсы, растительный и животный мир, экологические проблемы (естествознание). Фольклор (музыка). Сфера быта, национальные блюда (СБО). Архитектурные памятники (изобразительная деятельность).</w:t>
      </w:r>
    </w:p>
    <w:p w:rsidR="008B37BD" w:rsidRPr="008B37BD" w:rsidRDefault="008B37BD" w:rsidP="008B37B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37BD" w:rsidRPr="008B37BD" w:rsidRDefault="008B37BD" w:rsidP="008B37B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7B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График практических работ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9"/>
        <w:gridCol w:w="7552"/>
        <w:gridCol w:w="1404"/>
      </w:tblGrid>
      <w:tr w:rsidR="008B37BD" w:rsidRPr="008B37BD" w:rsidTr="00B407C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</w:t>
            </w:r>
          </w:p>
        </w:tc>
      </w:tr>
      <w:tr w:rsidR="008B37BD" w:rsidRPr="008B37BD" w:rsidTr="00B407C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Практическая работа №2.</w:t>
            </w: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Обозначение на контурной карте Евразии морей (Норвежс</w:t>
            </w:r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 xml:space="preserve">кое, Северное, Балтийское, Средиземное, Красное, Аравийское, Южно-Китайское, Восточно-Китайское, Желтое, Японское, Черное, Каспийское), заливов (Финский, Бенгальский, Персидский), островов (Великобритания, </w:t>
            </w:r>
            <w:proofErr w:type="spellStart"/>
            <w:proofErr w:type="gramStart"/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Шри</w:t>
            </w:r>
            <w:proofErr w:type="spellEnd"/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Ланка</w:t>
            </w:r>
            <w:proofErr w:type="gramEnd"/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, Индонезия, Японские), полуостровов (Скандинавский, Пиренейский, </w:t>
            </w:r>
            <w:proofErr w:type="spellStart"/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Апеннинский</w:t>
            </w:r>
            <w:proofErr w:type="spellEnd"/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, Балканский, Малая Азия, Аравийский, Индостан, Индокитай. </w:t>
            </w:r>
            <w:proofErr w:type="gramStart"/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Корея, Крымский), гор (Альпы, Пиренеи, Апеннины, Гималаи, Тянь-Шань, Кавказ), рек (Висла, Дунай, Эльба, Хуанхэ, Янцзы, Инд, Ганг, Днепр.</w:t>
            </w:r>
            <w:proofErr w:type="gramEnd"/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Дон, Сырдарья. </w:t>
            </w:r>
            <w:proofErr w:type="gramStart"/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Амударья), озера Балхаш, пустынь (Гоби, </w:t>
            </w:r>
            <w:proofErr w:type="spellStart"/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Каракум</w:t>
            </w:r>
            <w:proofErr w:type="spellEnd"/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, Кызылкум), изученных государств Евразии и их столиц.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7BD" w:rsidRPr="008B37BD" w:rsidTr="00B407C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Практическая работа №1</w:t>
            </w: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 </w:t>
            </w:r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Проведение на контурной карте условной границы между Европой и Азией.</w:t>
            </w:r>
          </w:p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Запись в тетради названий растений и животных</w:t>
            </w:r>
          </w:p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Нанесение на контурную карту изучаемых по программе объектов по каждому району.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7BD" w:rsidRPr="008B37BD" w:rsidTr="00B407C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Практическая работа №3</w:t>
            </w: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 </w:t>
            </w:r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Обозначение границ России на контурной карте полушарий.</w:t>
            </w:r>
          </w:p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Нанесение на контурную карту нашей страны контуров географических районов России (Центральная Россия.</w:t>
            </w:r>
            <w:proofErr w:type="gramEnd"/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Поволжье, Се</w:t>
            </w:r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веро-Западная Россия, Север Русской равнины. Юг Русской рав</w:t>
            </w:r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нины, Северный Кавказ, Урал. Западная Сибирь, Восточная Сибирь, Дальний Восток.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7BD" w:rsidRPr="008B37BD" w:rsidTr="00B407C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Практическая работа №4</w:t>
            </w: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 </w:t>
            </w:r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Заполнение таблицы «Различия в природе и хозяйстве европейской и азиатской частей России». Обозначение своей области на карте России.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B37BD" w:rsidRPr="008B37BD" w:rsidRDefault="008B37BD" w:rsidP="008B37B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37BD" w:rsidRPr="008B37BD" w:rsidRDefault="008B37BD" w:rsidP="008B37B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37BD" w:rsidRPr="008B37BD" w:rsidRDefault="008B37BD" w:rsidP="008B37B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37BD" w:rsidRPr="008B37BD" w:rsidRDefault="008B37BD" w:rsidP="008B37B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04C2F" w:rsidRDefault="00104C2F" w:rsidP="008B37B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04C2F" w:rsidRDefault="00104C2F" w:rsidP="008B37B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04C2F" w:rsidRDefault="00104C2F" w:rsidP="008B37B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04C2F" w:rsidRDefault="00104C2F" w:rsidP="008B37B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407C9" w:rsidRDefault="00B407C9" w:rsidP="008B37B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8B37BD" w:rsidRPr="008B37BD" w:rsidRDefault="008B37BD" w:rsidP="008B37B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7B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ТРЕБОВАНИЯ К УРОВНЮ ПОДГОТОВКИ ВЫПУСКНИКА</w:t>
      </w:r>
    </w:p>
    <w:p w:rsidR="008B37BD" w:rsidRPr="008B37BD" w:rsidRDefault="008B37BD" w:rsidP="008B37B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37BD" w:rsidRPr="008B37BD" w:rsidRDefault="008B37BD" w:rsidP="008B37B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7B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Учащиеся должны знать:</w:t>
      </w:r>
    </w:p>
    <w:p w:rsidR="008B37BD" w:rsidRPr="008B37BD" w:rsidRDefault="008B37BD" w:rsidP="008B37B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 Географическое положение, столицы и характерные особенности изучаемых государств Евразии;</w:t>
      </w:r>
    </w:p>
    <w:p w:rsidR="008B37BD" w:rsidRPr="008B37BD" w:rsidRDefault="008B37BD" w:rsidP="008B37B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 Границы, государственный строй и символику России;</w:t>
      </w:r>
    </w:p>
    <w:p w:rsidR="008B37BD" w:rsidRPr="008B37BD" w:rsidRDefault="008B37BD" w:rsidP="008B37B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 Особенности географического положения своей местности, типичных представителей растительного и животного мира, правила поведения в природе, меры безопасности при стихийных бедствиях,</w:t>
      </w:r>
    </w:p>
    <w:p w:rsidR="008B37BD" w:rsidRPr="008B37BD" w:rsidRDefault="008B37BD" w:rsidP="008B37B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 Медицинские учреждения и отделы социальной защиты своей местности.</w:t>
      </w:r>
    </w:p>
    <w:p w:rsidR="008B37BD" w:rsidRPr="008B37BD" w:rsidRDefault="008B37BD" w:rsidP="008B37B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37BD" w:rsidRPr="008B37BD" w:rsidRDefault="008B37BD" w:rsidP="008B37B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7B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Учащиеся должны уметь:</w:t>
      </w:r>
    </w:p>
    <w:p w:rsidR="008B37BD" w:rsidRPr="008B37BD" w:rsidRDefault="008B37BD" w:rsidP="008B37B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 </w:t>
      </w:r>
      <w:r w:rsidRPr="008B37B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Находить</w:t>
      </w:r>
      <w:r w:rsidRPr="008B37B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политической карте Евразии изучаемые государства и их столицы,</w:t>
      </w:r>
    </w:p>
    <w:p w:rsidR="008B37BD" w:rsidRPr="008B37BD" w:rsidRDefault="008B37BD" w:rsidP="008B37B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 </w:t>
      </w:r>
      <w:r w:rsidRPr="008B37B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Показывать</w:t>
      </w:r>
      <w:r w:rsidRPr="008B37B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Россию на политических картах мира и Евразии.</w:t>
      </w:r>
    </w:p>
    <w:p w:rsidR="008B37BD" w:rsidRPr="008B37BD" w:rsidRDefault="008B37BD" w:rsidP="008B37B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 </w:t>
      </w:r>
      <w:r w:rsidRPr="008B37B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Находить</w:t>
      </w:r>
      <w:r w:rsidRPr="008B37B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свою местность на карте России (природных зон</w:t>
      </w:r>
      <w:proofErr w:type="gramStart"/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</w:t>
      </w:r>
      <w:proofErr w:type="gramEnd"/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изической и политической картах).</w:t>
      </w:r>
    </w:p>
    <w:p w:rsidR="008B37BD" w:rsidRPr="008B37BD" w:rsidRDefault="008B37BD" w:rsidP="008B37B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 </w:t>
      </w:r>
      <w:r w:rsidRPr="008B37B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Давать</w:t>
      </w:r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несложную характеристику природных условий, характеристику о прошлом своего края.</w:t>
      </w:r>
    </w:p>
    <w:p w:rsidR="008B37BD" w:rsidRPr="008B37BD" w:rsidRDefault="008B37BD" w:rsidP="008B37B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 </w:t>
      </w:r>
      <w:r w:rsidRPr="008B37B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Называть и показывать</w:t>
      </w:r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 иллюстрациях культурные и исторические памятники своей области.</w:t>
      </w:r>
    </w:p>
    <w:p w:rsidR="008B37BD" w:rsidRPr="008B37BD" w:rsidRDefault="008B37BD" w:rsidP="008B37B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 </w:t>
      </w:r>
      <w:r w:rsidRPr="008B37B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Правильно вести себя в природе</w:t>
      </w:r>
      <w:r w:rsidRPr="008B37B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</w:t>
      </w:r>
    </w:p>
    <w:p w:rsidR="008B37BD" w:rsidRPr="008B37BD" w:rsidRDefault="008B37BD" w:rsidP="008B37B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37BD" w:rsidRPr="008B37BD" w:rsidRDefault="008B37BD" w:rsidP="008B37B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7B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УЧЕБНО – ТЕМАТИЧЕСКИЙ ПЛАН</w:t>
      </w:r>
    </w:p>
    <w:p w:rsidR="008B37BD" w:rsidRPr="008B37BD" w:rsidRDefault="008B37BD" w:rsidP="008B37B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76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7"/>
        <w:gridCol w:w="3194"/>
        <w:gridCol w:w="1147"/>
        <w:gridCol w:w="2932"/>
      </w:tblGrid>
      <w:tr w:rsidR="008B37BD" w:rsidRPr="008B37BD" w:rsidTr="008B37BD"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часов</w:t>
            </w:r>
          </w:p>
        </w:tc>
      </w:tr>
      <w:tr w:rsidR="008B37BD" w:rsidRPr="008B37BD" w:rsidTr="008B37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37BD" w:rsidRPr="008B37BD" w:rsidRDefault="008B37BD" w:rsidP="008B3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37BD" w:rsidRPr="008B37BD" w:rsidRDefault="008B37BD" w:rsidP="008B3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Теоретических</w:t>
            </w:r>
          </w:p>
        </w:tc>
      </w:tr>
      <w:tr w:rsidR="008B37BD" w:rsidRPr="008B37BD" w:rsidTr="008B37BD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Западная Европа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B37BD" w:rsidRPr="008B37BD" w:rsidTr="008B37BD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Южная Европа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B37BD" w:rsidRPr="008B37BD" w:rsidTr="008B37BD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Северная Европа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B37BD" w:rsidRPr="008B37BD" w:rsidTr="008B37BD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Восточная Европа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8B37BD" w:rsidRPr="008B37BD" w:rsidTr="008B37BD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Центральная Азия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B37BD" w:rsidRPr="008B37BD" w:rsidTr="008B37BD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Юго-Западная Азия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B37BD" w:rsidRPr="008B37BD" w:rsidTr="008B37BD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Южная Азия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B37BD" w:rsidRPr="008B37BD" w:rsidTr="008B37BD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Восточная Азия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B37BD" w:rsidRPr="008B37BD" w:rsidTr="008B37BD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Юго-Восточная Азия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B37BD" w:rsidRPr="008B37BD" w:rsidTr="008B37BD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8B37BD" w:rsidRPr="008B37BD" w:rsidTr="008B37BD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Свой край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8B37BD" w:rsidRPr="008B37BD" w:rsidTr="008B37BD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</w:tbl>
    <w:p w:rsidR="008B37BD" w:rsidRPr="008B37BD" w:rsidRDefault="008B37BD" w:rsidP="008B37B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37BD" w:rsidRPr="008B37BD" w:rsidRDefault="008B37BD" w:rsidP="008B37B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37BD" w:rsidRPr="008B37BD" w:rsidRDefault="008B37BD" w:rsidP="008B37B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37BD" w:rsidRPr="008B37BD" w:rsidRDefault="008B37BD" w:rsidP="008B37B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37BD" w:rsidRPr="008B37BD" w:rsidRDefault="008B37BD" w:rsidP="008B37B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37BD" w:rsidRPr="008B37BD" w:rsidRDefault="008B37BD" w:rsidP="008B37B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37BD" w:rsidRPr="008B37BD" w:rsidRDefault="008B37BD" w:rsidP="008B37B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37BD" w:rsidRPr="008B37BD" w:rsidRDefault="008B37BD" w:rsidP="008B37B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37BD" w:rsidRPr="008B37BD" w:rsidRDefault="008B37BD" w:rsidP="008B37B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37BD" w:rsidRPr="008B37BD" w:rsidRDefault="008B37BD" w:rsidP="008B37B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10AF2" w:rsidRDefault="00410AF2" w:rsidP="008B37B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КАЛЕНДАРНО</w:t>
      </w:r>
      <w:r w:rsidR="008B37BD" w:rsidRPr="008B37B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-ТЕМАТИЧЕСКОЕ ПЛАНИРОВАНИЕ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 ПРЕДМЕТУ </w:t>
      </w:r>
    </w:p>
    <w:p w:rsidR="008B37BD" w:rsidRDefault="00410AF2" w:rsidP="00410AF2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«ГЕОГРАФИЯ» 9 КЛАСС</w:t>
      </w:r>
    </w:p>
    <w:p w:rsidR="00410AF2" w:rsidRPr="00410AF2" w:rsidRDefault="00410AF2" w:rsidP="00410AF2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0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6"/>
        <w:gridCol w:w="6643"/>
        <w:gridCol w:w="697"/>
        <w:gridCol w:w="947"/>
        <w:gridCol w:w="1077"/>
      </w:tblGrid>
      <w:tr w:rsidR="008B37BD" w:rsidRPr="008B37BD" w:rsidTr="008B37BD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</w:p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урока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Тема программы</w:t>
            </w:r>
          </w:p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часов</w:t>
            </w:r>
          </w:p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проведения</w:t>
            </w:r>
          </w:p>
        </w:tc>
      </w:tr>
      <w:tr w:rsidR="008B37BD" w:rsidRPr="008B37BD" w:rsidTr="008B37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37BD" w:rsidRPr="008B37BD" w:rsidRDefault="008B37BD" w:rsidP="008B3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37BD" w:rsidRPr="008B37BD" w:rsidRDefault="008B37BD" w:rsidP="008B3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37BD" w:rsidRPr="008B37BD" w:rsidRDefault="008B37BD" w:rsidP="008B3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B37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</w:t>
            </w:r>
          </w:p>
        </w:tc>
      </w:tr>
      <w:tr w:rsidR="008B37BD" w:rsidRPr="008B37BD" w:rsidTr="008B37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Западная Европа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2час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7BD" w:rsidRPr="008B37BD" w:rsidTr="008B37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Политическая карта Евразии.</w:t>
            </w:r>
          </w:p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Обозначение на контурной карте государств Евразии, их столиц и изученных городов.</w:t>
            </w:r>
          </w:p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3469E" w:rsidRPr="008B37BD" w:rsidRDefault="0003469E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04.09.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7BD" w:rsidRPr="008B37BD" w:rsidTr="008B37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Практическая работа №1. «Нанесение границы Европы и Азии».</w:t>
            </w:r>
          </w:p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Заочное путешествие по странам Западной Европы: </w:t>
            </w:r>
            <w:proofErr w:type="gramStart"/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Великобритания, Франция (Французская Республика), Германия (Федеративная Республика Германия), Австрия (Австрийская Республика), Швейцария (Швейцарская Конфедерация).</w:t>
            </w:r>
            <w:proofErr w:type="gramEnd"/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Их географическое положение, население, культура, обычаи и традиции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3469E" w:rsidRDefault="0003469E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3469E" w:rsidRPr="008B37BD" w:rsidRDefault="0003469E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11.09.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7BD" w:rsidRPr="008B37BD" w:rsidTr="008B37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Южная Европа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1час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7BD" w:rsidRPr="008B37BD" w:rsidTr="008B37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5D2" w:rsidRDefault="003B15D2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Южная Европа.</w:t>
            </w:r>
          </w:p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Испания, Португалия (Португальская Республика), Греция (Греческая Республика), Италия (Итальянская Республика). Население, культура, обычаи и традиции.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3469E" w:rsidRPr="008B37BD" w:rsidRDefault="0003469E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18.09.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7BD" w:rsidRPr="008B37BD" w:rsidTr="008B37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Северная Европа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1час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7BD" w:rsidRPr="008B37BD" w:rsidTr="008B37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69E" w:rsidRDefault="003B15D2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Северная Европа.</w:t>
            </w:r>
          </w:p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Норвегия (Королевство Норвегия). Швеция (Королевство Швеция). Финляндия (Финляндская Республика). Население, культура, обычаи и традиции.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03469E" w:rsidP="0003469E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25.09.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7BD" w:rsidRPr="008B37BD" w:rsidTr="008B37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Восточная Европа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3час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7BD" w:rsidRPr="008B37BD" w:rsidTr="008B37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5D2" w:rsidRDefault="003B15D2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Восточная Европа.</w:t>
            </w:r>
          </w:p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Польша (Республика Польша). Чехия (Чешская Республика). Словакия (Словацкая Республика). Венгрия (Венгерская Республика). Румыния (Республика Румыния). Болгария (Республика Болгария). Сербия и Черногория.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3469E" w:rsidRPr="008B37BD" w:rsidRDefault="0003469E" w:rsidP="0003469E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02.10.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7BD" w:rsidRPr="008B37BD" w:rsidTr="008B37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Страны Балтии. Эстония (Эстонская Республика). Латвия (Латвийская Республика). Литва (Литовская Республика).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Default="008B37BD" w:rsidP="0003469E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3469E" w:rsidRPr="008B37BD" w:rsidRDefault="0003469E" w:rsidP="0003469E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09.10.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7BD" w:rsidRPr="008B37BD" w:rsidTr="008B37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Страны СНГ. Белоруссия (Республика Беларусь). Украина. Молдавия (Республика Молдова).</w:t>
            </w:r>
          </w:p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3469E" w:rsidRPr="008B37BD" w:rsidRDefault="0003469E" w:rsidP="0003469E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16.10.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7BD" w:rsidRPr="008B37BD" w:rsidTr="008B37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Центральная Азия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2час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7BD" w:rsidRPr="008B37BD" w:rsidTr="008B37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Азия. Центральная Азия. Казахстан (Республика Казахстан). Узбекистан (Республика Узбекистан).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469E" w:rsidRPr="008B37BD" w:rsidRDefault="0003469E" w:rsidP="0003469E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23.10.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7BD" w:rsidRPr="008B37BD" w:rsidTr="008B37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Туркмения (Туркменистан). Киргизия (</w:t>
            </w:r>
            <w:proofErr w:type="spellStart"/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Кыргызская</w:t>
            </w:r>
            <w:proofErr w:type="spellEnd"/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Республика). Таджикистан (Республика Таджикистан).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03469E" w:rsidP="0003469E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06.11.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7BD" w:rsidRPr="008B37BD" w:rsidTr="008B37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Юго-Западная Азия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2час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7BD" w:rsidRPr="008B37BD" w:rsidTr="008B37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Грузия (Республика Грузия). Азербайджан (Азербайджанская Республика). Армения (Республика Армения).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3469E" w:rsidRPr="008B37BD" w:rsidRDefault="0003469E" w:rsidP="0003469E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13.11.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7BD" w:rsidRPr="008B37BD" w:rsidTr="008B37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Турция (Турецкая Республика). Ирак (Республика Ирак). Иран (Исламская Республика Иран). Афганистан (Исламская Республика Афганистан).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Default="0003469E" w:rsidP="0003469E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</w:t>
            </w:r>
          </w:p>
          <w:p w:rsidR="0003469E" w:rsidRPr="008B37BD" w:rsidRDefault="004D1D90" w:rsidP="0003469E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="000346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20.11.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7BD" w:rsidRPr="008B37BD" w:rsidTr="008B37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Южная Азия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1час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7BD" w:rsidRPr="008B37BD" w:rsidTr="008B37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12.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Индия (Республика Индия): географическое положение, природа, экономика, население, культура, обычаи и традиции.</w:t>
            </w:r>
            <w:proofErr w:type="gram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4D1D90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27.11.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7BD" w:rsidRPr="008B37BD" w:rsidTr="008B37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Восточная Азия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2час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7BD" w:rsidRPr="008B37BD" w:rsidTr="008B37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Китай (Китайская Народная Республика). Монголия.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4D1D90" w:rsidP="004D1D90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04.12.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7BD" w:rsidRPr="008B37BD" w:rsidTr="008B37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Корея (Корейская Народно-Демократическая Республика и Республика Корея). Япония. Географическое положение, природа, экономика, население, культура, обычаи и традиции.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D1D90" w:rsidRPr="008B37BD" w:rsidRDefault="004D1D90" w:rsidP="004D1D90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11.12.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7BD" w:rsidRPr="008B37BD" w:rsidTr="008B37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Юго-Восточная Азия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2час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7BD" w:rsidRPr="008B37BD" w:rsidTr="008B37BD">
        <w:trPr>
          <w:trHeight w:val="112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Таиланд (Королевство Таиланд). Вьетнам (Социалистическая Республика Вьетнам). Индонезия (Республика Индонезия). Географическое положение, природа, экономика, население, культура, обычаи и традиции.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D1D90" w:rsidRPr="008B37BD" w:rsidRDefault="004D1D90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18.12.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7BD" w:rsidRPr="008B37BD" w:rsidTr="008B37BD">
        <w:trPr>
          <w:trHeight w:val="10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10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10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Итоговый урок. Путешествие по странам Евразии. </w:t>
            </w:r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Практическая работа №2. Обозначение на контурной карте Евразии морей (Норвежс</w:t>
            </w:r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 xml:space="preserve">кое, Северное, Балтийское, Средиземное, Красное, Аравийское, Южно-Китайское, Восточно-Китайское, Желтое, Японское, Черное, Каспийское), заливов (Финский, Бенгальский, Персидский), островов (Великобритания, </w:t>
            </w:r>
            <w:proofErr w:type="spellStart"/>
            <w:proofErr w:type="gramStart"/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Шри</w:t>
            </w:r>
            <w:proofErr w:type="spellEnd"/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Ланка</w:t>
            </w:r>
            <w:proofErr w:type="gramEnd"/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, Индонезия, Японские), полуостровов (Скандинавский, Пиренейский, </w:t>
            </w:r>
            <w:proofErr w:type="spellStart"/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Апеннинский</w:t>
            </w:r>
            <w:proofErr w:type="spellEnd"/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, Балканский, Малая Азия, Аравийский, Индостан, Индокитай. </w:t>
            </w:r>
            <w:proofErr w:type="gramStart"/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Корея, Крымский), гор (Альпы, Пиренеи, Апеннины, Гималаи, Тянь-Шань, Кавказ), рек (Висла, Дунай, Эльба, Хуанхэ, Янцзы, Инд, Ганг, Днепр.</w:t>
            </w:r>
            <w:proofErr w:type="gramEnd"/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Дон, Сырдарья. </w:t>
            </w:r>
            <w:proofErr w:type="gramStart"/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Амударья), озера Балхаш, пустынь (Гоби, </w:t>
            </w:r>
            <w:proofErr w:type="spellStart"/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Каракум</w:t>
            </w:r>
            <w:proofErr w:type="spellEnd"/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, Кызылкум), изученных государств Евразии и их столиц.</w:t>
            </w:r>
            <w:proofErr w:type="gram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0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8"/>
                <w:lang w:eastAsia="ru-RU"/>
              </w:rPr>
            </w:pPr>
          </w:p>
          <w:p w:rsidR="004D1D90" w:rsidRDefault="004D1D90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8"/>
                <w:lang w:eastAsia="ru-RU"/>
              </w:rPr>
            </w:pPr>
          </w:p>
          <w:p w:rsidR="004D1D90" w:rsidRDefault="004D1D90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8"/>
                <w:lang w:eastAsia="ru-RU"/>
              </w:rPr>
            </w:pPr>
          </w:p>
          <w:p w:rsidR="004D1D90" w:rsidRPr="004D1D90" w:rsidRDefault="004D1D90" w:rsidP="004D1D9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25.12.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8"/>
                <w:lang w:eastAsia="ru-RU"/>
              </w:rPr>
            </w:pPr>
          </w:p>
        </w:tc>
      </w:tr>
      <w:tr w:rsidR="008B37BD" w:rsidRPr="008B37BD" w:rsidTr="008B37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6час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7BD" w:rsidRPr="008B37BD" w:rsidTr="008B37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Границы России. </w:t>
            </w:r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Практическая работа №3 Обозначение границ России на контурной карте России.</w:t>
            </w:r>
          </w:p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Нанесение на контурную карту нашей страны контуров географических районов России (Центральная Россия.</w:t>
            </w:r>
            <w:proofErr w:type="gramEnd"/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Поволжье, Се</w:t>
            </w:r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веро-Западная Россия, Север Русской равнины. Юг Русской рав</w:t>
            </w:r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нины, Северный Кавказ, Урал. Западная Сибирь, Восточная Сибирь, Дальний Восток.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4D1D90" w:rsidP="004D1D90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15.01.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7BD" w:rsidRPr="008B37BD" w:rsidTr="008B37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 (Российская Федерация) – крупнейшее государство Евразии.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D1D90" w:rsidRPr="008B37BD" w:rsidRDefault="004D1D90" w:rsidP="004D1D90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22.01.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7BD" w:rsidRPr="008B37BD" w:rsidTr="008B37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Административное деление России.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4D1D90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29.01.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7BD" w:rsidRPr="008B37BD" w:rsidTr="008B37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Столица, крупные города России.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4D1D90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12.02.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7BD" w:rsidRPr="008B37BD" w:rsidTr="008B37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Обобщающий урок по России.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4D1D90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19.02.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7BD" w:rsidRPr="008B37BD" w:rsidTr="008B37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Контрольная работа.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4D1D90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26.02.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7BD" w:rsidRPr="008B37BD" w:rsidTr="008B37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Свой край (13час)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13час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7BD" w:rsidRPr="008B37BD" w:rsidTr="008B37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История возникновения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Ставропольского края.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4D1D90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04.03.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7BD" w:rsidRPr="008B37BD" w:rsidTr="008B37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Положение на карте России</w:t>
            </w:r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 Практическая работа №4 Заполнение таблицы «Различия в природе и хозяйстве европейской и азиатской частей Ро</w:t>
            </w:r>
            <w:r w:rsidR="000346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ссии». Обозначение своего края</w:t>
            </w:r>
            <w:r w:rsidRPr="008B37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на карте России</w:t>
            </w: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4D1D90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11.03.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7BD" w:rsidRPr="008B37BD" w:rsidTr="008B37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Климат. Предсказание погоды по местным признакам. Народные приметы.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4D1D90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18.03.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7BD" w:rsidRPr="008B37BD" w:rsidTr="008B37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Полезные ископаемые и почвы нашей местности.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4D1D90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25.03.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7BD" w:rsidRPr="008B37BD" w:rsidTr="008B37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Реки, пруда, озёра, каналы нашей местности.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4D1D90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01.04.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7BD" w:rsidRPr="008B37BD" w:rsidTr="008B37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Водоснабжение нашего края питьевой водой. Охрана водоёмов.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4D1D90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08.04.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7BD" w:rsidRPr="008B37BD" w:rsidTr="008B37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Растительный мир нашего края (деревья, кустарники, травы, цветочно-декоративные растения, грибы, орехи, ягоды, лекарственные растения).</w:t>
            </w:r>
            <w:proofErr w:type="gram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4D1D90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15.04.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7BD" w:rsidRPr="008B37BD" w:rsidTr="008B37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Животный мир нашей местности (хищные и травоядные, дикие и сельскохозяйственные животные, птицы, рыбы, земноводные, насекомые).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4D1D90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22.04.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7BD" w:rsidRPr="008B37BD" w:rsidTr="008B37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Вред природе наносимый браконьерами. Красная книга. Охрана животных. </w:t>
            </w: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Помощь зимующим птицам. Заповедники, заказники.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4D1D90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29.04.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7BD" w:rsidRPr="008B37BD" w:rsidTr="008B37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32.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Население </w:t>
            </w:r>
            <w:r w:rsidR="003B1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Ставропольского края.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4D1D90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06.05.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7BD" w:rsidRPr="008B37BD" w:rsidTr="008B37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3B15D2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Промышленность Ставропольского края</w:t>
            </w:r>
            <w:r w:rsidR="008B37BD"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Ближайшие промышленные предприятия, где могут работать выпускники школы.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4D1D90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13.05.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7BD" w:rsidRPr="008B37BD" w:rsidTr="008B37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Специализа</w:t>
            </w:r>
            <w:r w:rsidR="003B1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ция сельского хозяйства Ставрополья</w:t>
            </w: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Транспорт нашего края.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410AF2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20.05.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7BD" w:rsidRPr="008B37BD" w:rsidTr="008B37B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Обобщающий урок «Моя мала</w:t>
            </w:r>
            <w:r w:rsidR="003B1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я Родина». Наш аул </w:t>
            </w:r>
            <w:proofErr w:type="spellStart"/>
            <w:r w:rsidR="003B1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Тукуй-Мектеб</w:t>
            </w:r>
            <w:proofErr w:type="spellEnd"/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Дост</w:t>
            </w:r>
            <w:r w:rsidR="003B1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опримечательности нашего аула</w:t>
            </w:r>
            <w:r w:rsidRPr="008B3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7BD" w:rsidRPr="008B37BD" w:rsidRDefault="00410AF2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7BD" w:rsidRPr="008B37BD" w:rsidRDefault="008B37BD" w:rsidP="008B37B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B37BD" w:rsidRPr="008B37BD" w:rsidRDefault="008B37BD" w:rsidP="008B37B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37BD" w:rsidRPr="008B37BD" w:rsidRDefault="008B37BD" w:rsidP="008B37B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37BD" w:rsidRPr="008B37BD" w:rsidRDefault="008B37BD" w:rsidP="008B37B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10AF2" w:rsidRDefault="00410AF2" w:rsidP="008B37B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10AF2" w:rsidRDefault="00410AF2" w:rsidP="008B37B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10AF2" w:rsidRDefault="00410AF2" w:rsidP="008B37B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10AF2" w:rsidRDefault="00410AF2" w:rsidP="008B37B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10AF2" w:rsidRDefault="00410AF2" w:rsidP="008B37B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10AF2" w:rsidRDefault="00410AF2" w:rsidP="008B37B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10AF2" w:rsidRDefault="00410AF2" w:rsidP="008B37B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10AF2" w:rsidRDefault="00410AF2" w:rsidP="008B37B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10AF2" w:rsidRDefault="00410AF2" w:rsidP="008B37B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10AF2" w:rsidRDefault="00410AF2" w:rsidP="008B37B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10AF2" w:rsidRDefault="00410AF2" w:rsidP="008B37B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10AF2" w:rsidRDefault="00410AF2" w:rsidP="008B37B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10AF2" w:rsidRDefault="00410AF2" w:rsidP="008B37B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10AF2" w:rsidRDefault="00410AF2" w:rsidP="008B37B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10AF2" w:rsidRDefault="00410AF2" w:rsidP="008B37B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10AF2" w:rsidRDefault="00410AF2" w:rsidP="008B37B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10AF2" w:rsidRDefault="00410AF2" w:rsidP="008B37B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10AF2" w:rsidRDefault="00410AF2" w:rsidP="008B37B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10AF2" w:rsidRDefault="00410AF2" w:rsidP="008B37B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10AF2" w:rsidRDefault="00410AF2" w:rsidP="008B37B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10AF2" w:rsidRDefault="00410AF2" w:rsidP="008B37B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10AF2" w:rsidRDefault="00410AF2" w:rsidP="008B37B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10AF2" w:rsidRDefault="00410AF2" w:rsidP="008B37B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10AF2" w:rsidRDefault="00410AF2" w:rsidP="008B37B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10AF2" w:rsidRDefault="00410AF2" w:rsidP="008B37B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10AF2" w:rsidRDefault="00410AF2" w:rsidP="008B37B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10AF2" w:rsidRDefault="00410AF2" w:rsidP="008B37B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10AF2" w:rsidRDefault="00410AF2" w:rsidP="008B37B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10AF2" w:rsidRDefault="00410AF2" w:rsidP="008B37B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10AF2" w:rsidRDefault="00410AF2" w:rsidP="008B37B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10AF2" w:rsidRDefault="00410AF2" w:rsidP="008B37B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10AF2" w:rsidRDefault="00410AF2" w:rsidP="008B37B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10AF2" w:rsidRDefault="00410AF2" w:rsidP="008B37B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10AF2" w:rsidRDefault="00410AF2" w:rsidP="008B37B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8B37BD" w:rsidRPr="008B37BD" w:rsidRDefault="008B37BD" w:rsidP="008B37B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7B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ПЕРЕЧЕНЬ УЧЕБНО-МЕТОДИЧЕСКОГО ОБЕСПЕЧЕНИЯ</w:t>
      </w:r>
    </w:p>
    <w:p w:rsidR="008B37BD" w:rsidRPr="008B37BD" w:rsidRDefault="008B37BD" w:rsidP="008B37B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37BD" w:rsidRPr="008B37BD" w:rsidRDefault="008B37BD" w:rsidP="008B37B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Программа специальных (коррекционных) общеобразовательных учреждений VIII вида, 5-9 классы, допущенная Министерством образования РФ, Москва «ВЛАДОС» 2011, под редакцией В. В. Воронковой.</w:t>
      </w:r>
    </w:p>
    <w:p w:rsidR="008B37BD" w:rsidRPr="008B37BD" w:rsidRDefault="008B37BD" w:rsidP="008B37BD">
      <w:pPr>
        <w:numPr>
          <w:ilvl w:val="0"/>
          <w:numId w:val="12"/>
        </w:num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Лифанова, Т. М., Соломина, Е. Н. Начальный курс физической географии. 9 класс. /Учебник для специальных (коррекционных) образовательных учреждений VIII вида//Т. М. Лифанова, Е. Н. Соломина. – М.: Просвещение, 20011.-208 с.: ил.</w:t>
      </w:r>
    </w:p>
    <w:p w:rsidR="008B37BD" w:rsidRPr="008B37BD" w:rsidRDefault="008B37BD" w:rsidP="008B37BD">
      <w:pPr>
        <w:numPr>
          <w:ilvl w:val="0"/>
          <w:numId w:val="12"/>
        </w:num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Е.А.Жижина</w:t>
      </w:r>
      <w:proofErr w:type="spellEnd"/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Поурочные разработки по географии «Природа России». М. «ВАКО», 2007</w:t>
      </w:r>
    </w:p>
    <w:p w:rsidR="008B37BD" w:rsidRPr="008B37BD" w:rsidRDefault="008B37BD" w:rsidP="008B37BD">
      <w:pPr>
        <w:numPr>
          <w:ilvl w:val="0"/>
          <w:numId w:val="12"/>
        </w:num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Е.А.Жижина</w:t>
      </w:r>
      <w:proofErr w:type="spellEnd"/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Поурочные разработки по географии «Население и хозяйство России». М. «ВАКО», 2007</w:t>
      </w:r>
    </w:p>
    <w:p w:rsidR="008B37BD" w:rsidRPr="008B37BD" w:rsidRDefault="008B37BD" w:rsidP="008B37BD">
      <w:pPr>
        <w:numPr>
          <w:ilvl w:val="0"/>
          <w:numId w:val="12"/>
        </w:num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Н.А. Никитина Поурочные разработки по географии «Физическая география». М. «ВАКО», 2004</w:t>
      </w:r>
    </w:p>
    <w:p w:rsidR="008B37BD" w:rsidRPr="008B37BD" w:rsidRDefault="008B37BD" w:rsidP="008B37BD">
      <w:pPr>
        <w:numPr>
          <w:ilvl w:val="0"/>
          <w:numId w:val="12"/>
        </w:num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И.И.Баринова Рекомендации к планированию уроков по курсу «География России. Природа». М. «Дрофа», 2003</w:t>
      </w:r>
    </w:p>
    <w:p w:rsidR="008B37BD" w:rsidRPr="008B37BD" w:rsidRDefault="008B37BD" w:rsidP="008B37BD">
      <w:pPr>
        <w:numPr>
          <w:ilvl w:val="0"/>
          <w:numId w:val="12"/>
        </w:num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Э.М. Раковская Методическое пособие по курсу «География: природа России». М. «Просвещение», 2003</w:t>
      </w:r>
    </w:p>
    <w:p w:rsidR="008B37BD" w:rsidRPr="008B37BD" w:rsidRDefault="008B37BD" w:rsidP="008B37BD">
      <w:pPr>
        <w:numPr>
          <w:ilvl w:val="0"/>
          <w:numId w:val="12"/>
        </w:num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О.А. </w:t>
      </w:r>
      <w:proofErr w:type="spellStart"/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Бахчиева</w:t>
      </w:r>
      <w:proofErr w:type="spellEnd"/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Начальный курс географии Методическое пособие М. «Дрофа», 2006</w:t>
      </w:r>
    </w:p>
    <w:p w:rsidR="008B37BD" w:rsidRPr="008B37BD" w:rsidRDefault="008B37BD" w:rsidP="008B37BD">
      <w:pPr>
        <w:numPr>
          <w:ilvl w:val="0"/>
          <w:numId w:val="12"/>
        </w:num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Н.Л. </w:t>
      </w:r>
      <w:proofErr w:type="spellStart"/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Литенко</w:t>
      </w:r>
      <w:proofErr w:type="spellEnd"/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«География Сахалинской области» учебное пособие </w:t>
      </w:r>
      <w:proofErr w:type="gramStart"/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Ю-С</w:t>
      </w:r>
      <w:proofErr w:type="gramEnd"/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., 1992</w:t>
      </w:r>
    </w:p>
    <w:p w:rsidR="008B37BD" w:rsidRPr="008B37BD" w:rsidRDefault="008B37BD" w:rsidP="008B37BD">
      <w:pPr>
        <w:numPr>
          <w:ilvl w:val="0"/>
          <w:numId w:val="12"/>
        </w:num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proofErr w:type="spellStart"/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Истоия</w:t>
      </w:r>
      <w:proofErr w:type="spellEnd"/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Брянской области» под ред. О.П. Кузнецова учебное пособие </w:t>
      </w:r>
      <w:proofErr w:type="gramStart"/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Ю-С</w:t>
      </w:r>
      <w:proofErr w:type="gramEnd"/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., 1995</w:t>
      </w:r>
    </w:p>
    <w:p w:rsidR="008B37BD" w:rsidRPr="008B37BD" w:rsidRDefault="008B37BD" w:rsidP="008B37BD">
      <w:pPr>
        <w:numPr>
          <w:ilvl w:val="0"/>
          <w:numId w:val="12"/>
        </w:num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С. </w:t>
      </w:r>
      <w:proofErr w:type="spellStart"/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Гальцев-Безюк</w:t>
      </w:r>
      <w:proofErr w:type="spellEnd"/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Топонимичексий</w:t>
      </w:r>
      <w:proofErr w:type="spellEnd"/>
      <w:r w:rsidRPr="008B37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словарь Брянской области</w:t>
      </w:r>
    </w:p>
    <w:p w:rsidR="00A8572B" w:rsidRDefault="00A826BA"/>
    <w:sectPr w:rsidR="00A8572B" w:rsidSect="00D86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C1532"/>
    <w:multiLevelType w:val="multilevel"/>
    <w:tmpl w:val="B5A6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A69DE"/>
    <w:multiLevelType w:val="multilevel"/>
    <w:tmpl w:val="5502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B756D"/>
    <w:multiLevelType w:val="multilevel"/>
    <w:tmpl w:val="5F20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356F7"/>
    <w:multiLevelType w:val="multilevel"/>
    <w:tmpl w:val="20CE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1157B"/>
    <w:multiLevelType w:val="multilevel"/>
    <w:tmpl w:val="A346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2D4515"/>
    <w:multiLevelType w:val="multilevel"/>
    <w:tmpl w:val="CD6E6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F50549"/>
    <w:multiLevelType w:val="multilevel"/>
    <w:tmpl w:val="DBE20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027E6E"/>
    <w:multiLevelType w:val="multilevel"/>
    <w:tmpl w:val="20FE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9044EF"/>
    <w:multiLevelType w:val="multilevel"/>
    <w:tmpl w:val="B1F0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B132A"/>
    <w:multiLevelType w:val="multilevel"/>
    <w:tmpl w:val="C16C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2D0710"/>
    <w:multiLevelType w:val="multilevel"/>
    <w:tmpl w:val="322E8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539E7"/>
    <w:multiLevelType w:val="multilevel"/>
    <w:tmpl w:val="10F0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D7671C"/>
    <w:multiLevelType w:val="multilevel"/>
    <w:tmpl w:val="DAA81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9A606B"/>
    <w:multiLevelType w:val="multilevel"/>
    <w:tmpl w:val="8B20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224557"/>
    <w:multiLevelType w:val="multilevel"/>
    <w:tmpl w:val="3B023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10"/>
  </w:num>
  <w:num w:numId="11">
    <w:abstractNumId w:val="13"/>
  </w:num>
  <w:num w:numId="12">
    <w:abstractNumId w:val="5"/>
  </w:num>
  <w:num w:numId="13">
    <w:abstractNumId w:val="11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8B37BD"/>
    <w:rsid w:val="0000368C"/>
    <w:rsid w:val="0003469E"/>
    <w:rsid w:val="00104C2F"/>
    <w:rsid w:val="002850AC"/>
    <w:rsid w:val="003B15D2"/>
    <w:rsid w:val="00410AF2"/>
    <w:rsid w:val="004D1D90"/>
    <w:rsid w:val="004F7649"/>
    <w:rsid w:val="005361FA"/>
    <w:rsid w:val="0062380D"/>
    <w:rsid w:val="007B4775"/>
    <w:rsid w:val="008B37BD"/>
    <w:rsid w:val="008E0DD9"/>
    <w:rsid w:val="00A826BA"/>
    <w:rsid w:val="00B170A9"/>
    <w:rsid w:val="00B407C9"/>
    <w:rsid w:val="00C06D27"/>
    <w:rsid w:val="00C34C93"/>
    <w:rsid w:val="00D86BDD"/>
    <w:rsid w:val="00E5725F"/>
    <w:rsid w:val="00E747BC"/>
    <w:rsid w:val="00F6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Рабият</dc:creator>
  <cp:lastModifiedBy>Ламер</cp:lastModifiedBy>
  <cp:revision>14</cp:revision>
  <cp:lastPrinted>2019-11-15T20:49:00Z</cp:lastPrinted>
  <dcterms:created xsi:type="dcterms:W3CDTF">2019-11-07T11:21:00Z</dcterms:created>
  <dcterms:modified xsi:type="dcterms:W3CDTF">2019-11-27T08:52:00Z</dcterms:modified>
</cp:coreProperties>
</file>